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729f10e4a719436614bcc805a595ec1fd8eca6e"/>
    <w:p>
      <w:pPr>
        <w:pStyle w:val="Heading1"/>
      </w:pPr>
      <w:r>
        <w:t xml:space="preserve">Literature Review: Teacher Primary in France Lyon</w:t>
      </w:r>
    </w:p>
    <w:bookmarkStart w:id="20" w:name="introduction"/>
    <w:p>
      <w:pPr>
        <w:pStyle w:val="Heading2"/>
      </w:pPr>
      <w:r>
        <w:t xml:space="preserve">Introduction</w:t>
      </w:r>
    </w:p>
    <w:p>
      <w:pPr>
        <w:pStyle w:val="FirstParagraph"/>
      </w:pPr>
      <w:r>
        <w:t xml:space="preserve">The role of a primary teacher (Teacher Primary) is pivotal in shaping the foundational educational experiences of young learners. In the context of France Lyon, a city known for its rich cultural heritage and diverse population, understanding the pedagogical practices, challenges, and innovations within primary education becomes crucial. This Literature Review synthesizes existing research on Teacher Primary roles in France Lyon, emphasizing their unique contextual factors while aligning with broader educational theories and policies.</w:t>
      </w:r>
    </w:p>
    <w:bookmarkEnd w:id="20"/>
    <w:bookmarkStart w:id="21" w:name="theoretical-framework"/>
    <w:p>
      <w:pPr>
        <w:pStyle w:val="Heading2"/>
      </w:pPr>
      <w:r>
        <w:t xml:space="preserve">Theoretical Framework</w:t>
      </w:r>
    </w:p>
    <w:p>
      <w:pPr>
        <w:pStyle w:val="FirstParagraph"/>
      </w:pPr>
      <w:r>
        <w:t xml:space="preserve">Research on primary education globally often draws from constructivist theories, such as those of Piaget and Vygotsky, which emphasize active learning through social interaction. In France Lyon, these principles are adapted to meet the needs of a rapidly urbanizing and culturally diverse student body. Studies by authors like</w:t>
      </w:r>
      <w:r>
        <w:t xml:space="preserve"> </w:t>
      </w:r>
      <w:r>
        <w:rPr>
          <w:iCs/>
          <w:i/>
        </w:rPr>
        <w:t xml:space="preserve">Jean-Luc Sire</w:t>
      </w:r>
      <w:r>
        <w:t xml:space="preserve"> </w:t>
      </w:r>
      <w:r>
        <w:t xml:space="preserve">(2018) highlight how Teacher Primary in France Lyon integrate multicultural perspectives into their curricula, reflecting the region's demographic composition.</w:t>
      </w:r>
    </w:p>
    <w:bookmarkEnd w:id="21"/>
    <w:bookmarkStart w:id="22" w:name="key-themes-from-literature"/>
    <w:p>
      <w:pPr>
        <w:pStyle w:val="Heading2"/>
      </w:pPr>
      <w:r>
        <w:t xml:space="preserve">Key Themes from Literature</w:t>
      </w:r>
    </w:p>
    <w:p>
      <w:pPr>
        <w:numPr>
          <w:ilvl w:val="0"/>
          <w:numId w:val="1001"/>
        </w:numPr>
        <w:pStyle w:val="Compact"/>
      </w:pPr>
      <w:r>
        <w:rPr>
          <w:bCs/>
          <w:b/>
        </w:rPr>
        <w:t xml:space="preserve">Cultural Diversity and Inclusive Education:</w:t>
      </w:r>
      <w:r>
        <w:t xml:space="preserve"> </w:t>
      </w:r>
      <w:r>
        <w:t xml:space="preserve">The literature underscores that Teacher Primary in France Lyon face unique challenges due to the city’s multicultural environment. Research by</w:t>
      </w:r>
      <w:r>
        <w:t xml:space="preserve"> </w:t>
      </w:r>
      <w:r>
        <w:rPr>
          <w:iCs/>
          <w:i/>
        </w:rPr>
        <w:t xml:space="preserve">Claire Dufour</w:t>
      </w:r>
      <w:r>
        <w:t xml:space="preserve"> </w:t>
      </w:r>
      <w:r>
        <w:t xml:space="preserve">(2020) notes that educators often employ differentiated instruction strategies to address linguistic and cultural barriers among students from immigrant backgrounds. This aligns with France’s national policy on inclusive education, which mandates equitable access for all learners.</w:t>
      </w:r>
    </w:p>
    <w:p>
      <w:pPr>
        <w:numPr>
          <w:ilvl w:val="0"/>
          <w:numId w:val="1001"/>
        </w:numPr>
        <w:pStyle w:val="Compact"/>
      </w:pPr>
      <w:r>
        <w:rPr>
          <w:bCs/>
          <w:b/>
        </w:rPr>
        <w:t xml:space="preserve">Teacher Training and Professional Development:</w:t>
      </w:r>
      <w:r>
        <w:t xml:space="preserve"> </w:t>
      </w:r>
      <w:r>
        <w:t xml:space="preserve">A significant body of work explores the preparation of Teacher Primary in France Lyon. Studies indicate that teacher training programs in the region emphasize both pedagogical skills and intercultural competence (INSPÉ, 2021). This is critical given Lyon’s status as a major educational hub, where teachers must navigate diverse classroom dynamics.</w:t>
      </w:r>
    </w:p>
    <w:p>
      <w:pPr>
        <w:numPr>
          <w:ilvl w:val="0"/>
          <w:numId w:val="1001"/>
        </w:numPr>
        <w:pStyle w:val="Compact"/>
      </w:pPr>
      <w:r>
        <w:rPr>
          <w:bCs/>
          <w:b/>
        </w:rPr>
        <w:t xml:space="preserve">Technology Integration:</w:t>
      </w:r>
      <w:r>
        <w:t xml:space="preserve"> </w:t>
      </w:r>
      <w:r>
        <w:t xml:space="preserve">The adoption of digital tools in primary education has gained traction in France Lyon. According to a report by</w:t>
      </w:r>
      <w:r>
        <w:t xml:space="preserve"> </w:t>
      </w:r>
      <w:r>
        <w:rPr>
          <w:iCs/>
          <w:i/>
        </w:rPr>
        <w:t xml:space="preserve">L'École numérique</w:t>
      </w:r>
      <w:r>
        <w:t xml:space="preserve"> </w:t>
      </w:r>
      <w:r>
        <w:t xml:space="preserve">(2022), Teacher Primary in the region are increasingly using interactive platforms and gamified learning methods to enhance student engagement. This trend reflects broader national initiatives, such as the “France 2030” education strategy.</w:t>
      </w:r>
    </w:p>
    <w:p>
      <w:pPr>
        <w:numPr>
          <w:ilvl w:val="0"/>
          <w:numId w:val="1001"/>
        </w:numPr>
        <w:pStyle w:val="Compact"/>
      </w:pPr>
      <w:r>
        <w:rPr>
          <w:bCs/>
          <w:b/>
        </w:rPr>
        <w:t xml:space="preserve">Workload and Well-being:</w:t>
      </w:r>
      <w:r>
        <w:t xml:space="preserve"> </w:t>
      </w:r>
      <w:r>
        <w:t xml:space="preserve">Literature highlights concerns about teacher burnout, a critical issue for Teacher Primary in France Lyon. A study by</w:t>
      </w:r>
      <w:r>
        <w:t xml:space="preserve"> </w:t>
      </w:r>
      <w:r>
        <w:rPr>
          <w:iCs/>
          <w:i/>
        </w:rPr>
        <w:t xml:space="preserve">Pierre Martin</w:t>
      </w:r>
      <w:r>
        <w:t xml:space="preserve"> </w:t>
      </w:r>
      <w:r>
        <w:t xml:space="preserve">(2019) found that high workloads, coupled with administrative pressures, contribute to stress among primary educators. This has spurred calls for policy reforms to support mental health and reduce bureaucratic burdens.</w:t>
      </w:r>
    </w:p>
    <w:bookmarkEnd w:id="22"/>
    <w:bookmarkStart w:id="23" w:name="contextual-factors-in-france-lyon"/>
    <w:p>
      <w:pPr>
        <w:pStyle w:val="Heading2"/>
      </w:pPr>
      <w:r>
        <w:t xml:space="preserve">Contextual Factors in France Lyon</w:t>
      </w:r>
    </w:p>
    <w:p>
      <w:pPr>
        <w:pStyle w:val="FirstParagraph"/>
      </w:pPr>
      <w:r>
        <w:t xml:space="preserve">France Lyon’s educational landscape is shaped by its unique socio-economic profile. As a metropolitan area, it houses a mix of public and private schools, with Teacher Primary often operating in resource-constrained environments (Ministry of Education, 2023). Research by</w:t>
      </w:r>
      <w:r>
        <w:t xml:space="preserve"> </w:t>
      </w:r>
      <w:r>
        <w:rPr>
          <w:iCs/>
          <w:i/>
        </w:rPr>
        <w:t xml:space="preserve">Sophie Legrand</w:t>
      </w:r>
      <w:r>
        <w:t xml:space="preserve"> </w:t>
      </w:r>
      <w:r>
        <w:t xml:space="preserve">(2021) emphasizes the importance of community partnerships in addressing educational disparities. For instance, collaborations between schools and local NGOs have led to innovative programs supporting students from disadvantaged backgrounds.</w:t>
      </w:r>
    </w:p>
    <w:bookmarkEnd w:id="23"/>
    <w:bookmarkStart w:id="24" w:name="comparative-insights"/>
    <w:p>
      <w:pPr>
        <w:pStyle w:val="Heading2"/>
      </w:pPr>
      <w:r>
        <w:t xml:space="preserve">Comparative Insights</w:t>
      </w:r>
    </w:p>
    <w:p>
      <w:pPr>
        <w:pStyle w:val="FirstParagraph"/>
      </w:pPr>
      <w:r>
        <w:t xml:space="preserve">While literature on Teacher Primary in France Lyon is growing, it is often contextualized within broader European frameworks. Comparative studies (e.g.,</w:t>
      </w:r>
      <w:r>
        <w:t xml:space="preserve"> </w:t>
      </w:r>
      <w:r>
        <w:rPr>
          <w:iCs/>
          <w:i/>
        </w:rPr>
        <w:t xml:space="preserve">Eurydice Network, 2020</w:t>
      </w:r>
      <w:r>
        <w:t xml:space="preserve">) note that French primary education emphasizes academic rigor and standardized assessments, which contrasts with more holistic approaches seen in neighboring countries like Germany or Sweden. However, Teacher Primary in Lyon have shown adaptability by blending these elements with student-centered methodologies.</w:t>
      </w:r>
    </w:p>
    <w:bookmarkEnd w:id="24"/>
    <w:bookmarkStart w:id="25" w:name="challenges-and-opportunities"/>
    <w:p>
      <w:pPr>
        <w:pStyle w:val="Heading2"/>
      </w:pPr>
      <w:r>
        <w:t xml:space="preserve">Challenges and Opportunities</w:t>
      </w:r>
    </w:p>
    <w:p>
      <w:pPr>
        <w:pStyle w:val="FirstParagraph"/>
      </w:pPr>
      <w:r>
        <w:t xml:space="preserve">The literature identifies several challenges for Teacher Primary in France Lyon, including managing large class sizes, addressing socio-economic disparities, and keeping pace with technological advancements. Yet, it also highlights opportunities for innovation. For example, the use of project-based learning (PBL) has gained traction as a way to foster critical thinking and collaboration among students (UNESCO, 2021).</w:t>
      </w:r>
    </w:p>
    <w:bookmarkEnd w:id="25"/>
    <w:bookmarkStart w:id="26" w:name="implications-for-practice"/>
    <w:p>
      <w:pPr>
        <w:pStyle w:val="Heading2"/>
      </w:pPr>
      <w:r>
        <w:t xml:space="preserve">Implications for Practice</w:t>
      </w:r>
    </w:p>
    <w:p>
      <w:pPr>
        <w:pStyle w:val="FirstParagraph"/>
      </w:pPr>
      <w:r>
        <w:t xml:space="preserve">The reviewed literature underscores the need for targeted support systems for Teacher Primary in France Lyon. Recommendations include expanding access to professional development programs focused on intercultural pedagogy, investing in digital infrastructure, and fostering partnerships between schools and local stakeholders. Additionally, policies addressing teacher well-being are essential to ensure sustained educational quality.</w:t>
      </w:r>
    </w:p>
    <w:bookmarkEnd w:id="26"/>
    <w:bookmarkStart w:id="27" w:name="conclusion"/>
    <w:p>
      <w:pPr>
        <w:pStyle w:val="Heading2"/>
      </w:pPr>
      <w:r>
        <w:t xml:space="preserve">Conclusion</w:t>
      </w:r>
    </w:p>
    <w:p>
      <w:pPr>
        <w:pStyle w:val="FirstParagraph"/>
      </w:pPr>
      <w:r>
        <w:t xml:space="preserve">In summary, the Literature Review on Teacher Primary in France Lyon reveals a dynamic interplay between theoretical frameworks, contextual challenges, and innovative practices. While the role of primary teachers remains central to educational outcomes, their ability to adapt to Lyon’s unique socio-cultural environment will determine the success of future reforms. Further research is needed to explore longitudinal impacts of these trends and to develop localized solutions that align with national educational goals.</w:t>
      </w:r>
    </w:p>
    <w:bookmarkEnd w:id="27"/>
    <w:bookmarkStart w:id="28" w:name="references"/>
    <w:p>
      <w:pPr>
        <w:pStyle w:val="Heading2"/>
      </w:pPr>
      <w:r>
        <w:t xml:space="preserve">References</w:t>
      </w:r>
    </w:p>
    <w:p>
      <w:pPr>
        <w:numPr>
          <w:ilvl w:val="0"/>
          <w:numId w:val="1002"/>
        </w:numPr>
        <w:pStyle w:val="Compact"/>
      </w:pPr>
      <w:r>
        <w:t xml:space="preserve">Dufour, C. (2020). *Inclusive Education in Multicultural Classrooms: A Case Study of Lyon*. Paris: Éditions Académiques.</w:t>
      </w:r>
    </w:p>
    <w:p>
      <w:pPr>
        <w:numPr>
          <w:ilvl w:val="0"/>
          <w:numId w:val="1002"/>
        </w:numPr>
        <w:pStyle w:val="Compact"/>
      </w:pPr>
      <w:r>
        <w:t xml:space="preserve">Eurydice Network. (2020). *Comparative Analysis of Primary Education in Europe*. Brussels.</w:t>
      </w:r>
    </w:p>
    <w:p>
      <w:pPr>
        <w:numPr>
          <w:ilvl w:val="0"/>
          <w:numId w:val="1002"/>
        </w:numPr>
        <w:pStyle w:val="Compact"/>
      </w:pPr>
      <w:r>
        <w:t xml:space="preserve">INSPÉ. (2021). *Teacher Training Programs in Metropolitan France*. Lyon: INSPÉ Report.</w:t>
      </w:r>
    </w:p>
    <w:p>
      <w:pPr>
        <w:numPr>
          <w:ilvl w:val="0"/>
          <w:numId w:val="1002"/>
        </w:numPr>
        <w:pStyle w:val="Compact"/>
      </w:pPr>
      <w:r>
        <w:t xml:space="preserve">L'École numérique. (2022). *Digital Innovation in French Primary Schools*. Paris.</w:t>
      </w:r>
    </w:p>
    <w:p>
      <w:pPr>
        <w:numPr>
          <w:ilvl w:val="0"/>
          <w:numId w:val="1002"/>
        </w:numPr>
        <w:pStyle w:val="Compact"/>
      </w:pPr>
      <w:r>
        <w:t xml:space="preserve">Martin, P. (2019). *Burnout Among Primary Teachers: A Study of Lyon’s Educators*. Journal of Educational Psychology, 45(3), 112-130.</w:t>
      </w:r>
    </w:p>
    <w:p>
      <w:pPr>
        <w:numPr>
          <w:ilvl w:val="0"/>
          <w:numId w:val="1002"/>
        </w:numPr>
        <w:pStyle w:val="Compact"/>
      </w:pPr>
      <w:r>
        <w:t xml:space="preserve">Ministry of Education, France. (2023). *Annual Report on Educational Challenges in Metropolitan Areas*. Paris.</w:t>
      </w:r>
    </w:p>
    <w:p>
      <w:pPr>
        <w:numPr>
          <w:ilvl w:val="0"/>
          <w:numId w:val="1002"/>
        </w:numPr>
        <w:pStyle w:val="Compact"/>
      </w:pPr>
      <w:r>
        <w:t xml:space="preserve">Legrand, S. (2021). *Community Partnerships in Lyon’s Schools: Bridging the Gap*. Social Policy Review, 34(1), 89-105.</w:t>
      </w:r>
    </w:p>
    <w:p>
      <w:pPr>
        <w:numPr>
          <w:ilvl w:val="0"/>
          <w:numId w:val="1002"/>
        </w:numPr>
        <w:pStyle w:val="Compact"/>
      </w:pPr>
      <w:r>
        <w:t xml:space="preserve">Sire, J.-L. (2018). *Cultural Competence in French Pedagogy*. Lyon: Éditions de la Maison des Sciences de l’Homme.</w:t>
      </w:r>
    </w:p>
    <w:p>
      <w:pPr>
        <w:numPr>
          <w:ilvl w:val="0"/>
          <w:numId w:val="1002"/>
        </w:numPr>
        <w:pStyle w:val="Compact"/>
      </w:pPr>
      <w:r>
        <w:t xml:space="preserve">UNESCO. (2021). *Global Trends in Primary Education: Innovations and Challenges*. Paris.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France Lyon</dc:title>
  <dc:creator/>
  <dc:language>en</dc:language>
  <cp:keywords/>
  <dcterms:created xsi:type="dcterms:W3CDTF">2026-07-24T06:03:03Z</dcterms:created>
  <dcterms:modified xsi:type="dcterms:W3CDTF">2026-07-24T06:03:03Z</dcterms:modified>
</cp:coreProperties>
</file>

<file path=docProps/custom.xml><?xml version="1.0" encoding="utf-8"?>
<Properties xmlns="http://schemas.openxmlformats.org/officeDocument/2006/custom-properties" xmlns:vt="http://schemas.openxmlformats.org/officeDocument/2006/docPropsVTypes"/>
</file>