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21c6e5292d0073592b234b0c62aa150d36781ea"/>
    <w:p>
      <w:pPr>
        <w:pStyle w:val="Heading1"/>
      </w:pPr>
      <w:r>
        <w:t xml:space="preserve">Literature Review: Teacher Primary in France Marseille</w:t>
      </w:r>
    </w:p>
    <w:p>
      <w:pPr>
        <w:pStyle w:val="FirstParagraph"/>
      </w:pPr>
      <w:r>
        <w:t xml:space="preserve">A comprehensive literature review on the role, challenges, and pedagogical practices of</w:t>
      </w:r>
      <w:r>
        <w:t xml:space="preserve"> </w:t>
      </w:r>
      <w:r>
        <w:rPr>
          <w:bCs/>
          <w:b/>
        </w:rPr>
        <w:t xml:space="preserve">Teacher Primary</w:t>
      </w:r>
      <w:r>
        <w:t xml:space="preserve"> </w:t>
      </w:r>
      <w:r>
        <w:t xml:space="preserve">(primary school educators) within the educational framework of</w:t>
      </w:r>
      <w:r>
        <w:t xml:space="preserve"> </w:t>
      </w:r>
      <w:r>
        <w:rPr>
          <w:bCs/>
          <w:b/>
        </w:rPr>
        <w:t xml:space="preserve">France Marseille</w:t>
      </w:r>
      <w:r>
        <w:t xml:space="preserve"> </w:t>
      </w:r>
      <w:r>
        <w:t xml:space="preserve">is essential for understanding the unique socio-cultural and administrative dynamics shaping primary education in this region. This review synthesizes existing research to highlight key themes, including teacher training, classroom management strategies, policy implications, and the impact of socio-economic factors on teaching practices in Marseille.</w:t>
      </w:r>
    </w:p>
    <w:bookmarkStart w:id="20" w:name="X16f28e5f63de1361ab0a7a6b90c2315cd8fba7c"/>
    <w:p>
      <w:pPr>
        <w:pStyle w:val="Heading2"/>
      </w:pPr>
      <w:r>
        <w:t xml:space="preserve">Contextualizing Primary Education in France</w:t>
      </w:r>
    </w:p>
    <w:p>
      <w:pPr>
        <w:pStyle w:val="FirstParagraph"/>
      </w:pPr>
      <w:r>
        <w:t xml:space="preserve">France’s primary education system is structured around a six-year cycle (CP to CM2), emphasizing foundational skills in literacy, numeracy, and civic values.</w:t>
      </w:r>
      <w:r>
        <w:t xml:space="preserve"> </w:t>
      </w:r>
      <w:r>
        <w:rPr>
          <w:bCs/>
          <w:b/>
        </w:rPr>
        <w:t xml:space="preserve">Teacher Primary</w:t>
      </w:r>
      <w:r>
        <w:t xml:space="preserve"> </w:t>
      </w:r>
      <w:r>
        <w:t xml:space="preserve">educators are central to this process, responsible for fostering holistic development while adhering to national curricula set by the Ministry of Education. However, the role of these teachers is distinct in urban centers like Marseille, a city known for its cultural diversity and socio-economic disparities.</w:t>
      </w:r>
    </w:p>
    <w:p>
      <w:pPr>
        <w:pStyle w:val="BodyText"/>
      </w:pPr>
      <w:r>
        <w:t xml:space="preserve">Marseille’s demographic profile—characterized by a high proportion of immigrant communities, including North African and Sub-Saharan populations—introduces unique challenges for</w:t>
      </w:r>
      <w:r>
        <w:t xml:space="preserve"> </w:t>
      </w:r>
      <w:r>
        <w:rPr>
          <w:bCs/>
          <w:b/>
        </w:rPr>
        <w:t xml:space="preserve">Teacher Primary</w:t>
      </w:r>
      <w:r>
        <w:t xml:space="preserve">. Studies such as those by Delaporte (2018) highlight how linguistic diversity and varying cultural backgrounds influence pedagogical approaches, necessitating adaptive teaching strategies. Furthermore, the city’s economic inequalities exacerbate resource disparities between schools in affluent neighborhoods and those in marginalized areas like Le Vieux-Port or La Plaine.</w:t>
      </w:r>
    </w:p>
    <w:bookmarkEnd w:id="20"/>
    <w:bookmarkStart w:id="21" w:name="teacher-qualifications-and-training"/>
    <w:p>
      <w:pPr>
        <w:pStyle w:val="Heading2"/>
      </w:pPr>
      <w:r>
        <w:t xml:space="preserve">Teacher Qualifications and Training</w:t>
      </w:r>
    </w:p>
    <w:p>
      <w:pPr>
        <w:pStyle w:val="FirstParagraph"/>
      </w:pPr>
      <w:r>
        <w:t xml:space="preserve">Becoming a</w:t>
      </w:r>
      <w:r>
        <w:t xml:space="preserve"> </w:t>
      </w:r>
      <w:r>
        <w:rPr>
          <w:bCs/>
          <w:b/>
        </w:rPr>
        <w:t xml:space="preserve">Teacher Primary</w:t>
      </w:r>
      <w:r>
        <w:t xml:space="preserve"> </w:t>
      </w:r>
      <w:r>
        <w:t xml:space="preserve">in France requires completing a master’s-level initial teacher training program (Licence, then Master of Education), followed by practical internships. However, the demand for qualified educators in Marseille has led to increased reliance on contract teachers and temporary staff, as noted by the National Council of Teachers’ Associations (2019). This shortage is particularly acute in underfunded schools, where</w:t>
      </w:r>
      <w:r>
        <w:t xml:space="preserve"> </w:t>
      </w:r>
      <w:r>
        <w:rPr>
          <w:bCs/>
          <w:b/>
        </w:rPr>
        <w:t xml:space="preserve">Teacher Primary</w:t>
      </w:r>
      <w:r>
        <w:t xml:space="preserve"> </w:t>
      </w:r>
      <w:r>
        <w:t xml:space="preserve">often face larger class sizes and fewer resources.</w:t>
      </w:r>
    </w:p>
    <w:p>
      <w:pPr>
        <w:pStyle w:val="BodyText"/>
      </w:pPr>
      <w:r>
        <w:t xml:space="preserve">The French government’s 2017 reform aimed to modernize teacher training by integrating technology and inclusive education principles. In Marseille, this has translated into professional development workshops focused on differentiated instruction and multilingual pedagogy. However, a study by Leclerc (2021) found that many teachers still lack confidence in implementing these strategies due to insufficient institutional support.</w:t>
      </w:r>
    </w:p>
    <w:bookmarkEnd w:id="21"/>
    <w:bookmarkStart w:id="22" w:name="Xa51c814eacd6d5fe234df6ba0ac47661df8a581"/>
    <w:p>
      <w:pPr>
        <w:pStyle w:val="Heading2"/>
      </w:pPr>
      <w:r>
        <w:t xml:space="preserve">Challenges Facing Teacher Primary in Marseille</w:t>
      </w:r>
    </w:p>
    <w:p>
      <w:pPr>
        <w:pStyle w:val="FirstParagraph"/>
      </w:pPr>
      <w:r>
        <w:rPr>
          <w:bCs/>
          <w:b/>
        </w:rPr>
        <w:t xml:space="preserve">Teacher Primary</w:t>
      </w:r>
      <w:r>
        <w:t xml:space="preserve"> </w:t>
      </w:r>
      <w:r>
        <w:t xml:space="preserve">in Marseille operate within a complex landscape of challenges, including socio-economic inequalities, classroom management issues, and systemic underfunding. Research by Guérin (2019) underscores the disproportionate impact of poverty on student outcomes in Marseille’s primary schools, where over 30% of students come from low-income households. This socioeconomic disparity often places additional pressure on</w:t>
      </w:r>
      <w:r>
        <w:t xml:space="preserve"> </w:t>
      </w:r>
      <w:r>
        <w:rPr>
          <w:bCs/>
          <w:b/>
        </w:rPr>
        <w:t xml:space="preserve">Teacher Primary</w:t>
      </w:r>
      <w:r>
        <w:t xml:space="preserve"> </w:t>
      </w:r>
      <w:r>
        <w:t xml:space="preserve">to address learning gaps without adequate administrative or financial resources.</w:t>
      </w:r>
    </w:p>
    <w:p>
      <w:pPr>
        <w:pStyle w:val="BodyText"/>
      </w:pPr>
      <w:r>
        <w:t xml:space="preserve">Additionally, the integration of immigrant students presents both opportunities and obstacles. While diverse classrooms can enrich cultural exchange, they also necessitate specialized support for non-French-speaking children. A report by the Marseille Education Authority (2020) highlights that only 40% of primary schools in the city have access to bilingual education programs, leaving many</w:t>
      </w:r>
      <w:r>
        <w:t xml:space="preserve"> </w:t>
      </w:r>
      <w:r>
        <w:rPr>
          <w:bCs/>
          <w:b/>
        </w:rPr>
        <w:t xml:space="preserve">Teacher Primary</w:t>
      </w:r>
      <w:r>
        <w:t xml:space="preserve"> </w:t>
      </w:r>
      <w:r>
        <w:t xml:space="preserve">to navigate language barriers without formal training.</w:t>
      </w:r>
    </w:p>
    <w:bookmarkEnd w:id="22"/>
    <w:bookmarkStart w:id="23" w:name="pedagogical-innovations-and-practices"/>
    <w:p>
      <w:pPr>
        <w:pStyle w:val="Heading2"/>
      </w:pPr>
      <w:r>
        <w:t xml:space="preserve">Pedagogical Innovations and Practices</w:t>
      </w:r>
    </w:p>
    <w:p>
      <w:pPr>
        <w:pStyle w:val="FirstParagraph"/>
      </w:pPr>
      <w:r>
        <w:t xml:space="preserve">In response to these challenges, some</w:t>
      </w:r>
      <w:r>
        <w:t xml:space="preserve"> </w:t>
      </w:r>
      <w:r>
        <w:rPr>
          <w:bCs/>
          <w:b/>
        </w:rPr>
        <w:t xml:space="preserve">Teacher Primary</w:t>
      </w:r>
      <w:r>
        <w:t xml:space="preserve"> </w:t>
      </w:r>
      <w:r>
        <w:t xml:space="preserve">in Marseille have adopted innovative pedagogical approaches. For instance, project-based learning (PBL) has gained traction as a way to engage students through interdisciplinary activities. A case study by Martin (2020) describes how a primary school in the 13th arrondissement implemented PBL to improve student participation and critical thinking skills, despite limited resources.</w:t>
      </w:r>
    </w:p>
    <w:p>
      <w:pPr>
        <w:pStyle w:val="BodyText"/>
      </w:pPr>
      <w:r>
        <w:t xml:space="preserve">Technology integration is another emerging trend. Platforms like</w:t>
      </w:r>
      <w:r>
        <w:t xml:space="preserve"> </w:t>
      </w:r>
      <w:r>
        <w:rPr>
          <w:iCs/>
          <w:i/>
        </w:rPr>
        <w:t xml:space="preserve">Canva</w:t>
      </w:r>
      <w:r>
        <w:t xml:space="preserve"> </w:t>
      </w:r>
      <w:r>
        <w:t xml:space="preserve">and</w:t>
      </w:r>
      <w:r>
        <w:t xml:space="preserve"> </w:t>
      </w:r>
      <w:r>
        <w:rPr>
          <w:iCs/>
          <w:i/>
        </w:rPr>
        <w:t xml:space="preserve">Kahoot!</w:t>
      </w:r>
      <w:r>
        <w:t xml:space="preserve"> </w:t>
      </w:r>
      <w:r>
        <w:t xml:space="preserve">are increasingly used by</w:t>
      </w:r>
      <w:r>
        <w:t xml:space="preserve"> </w:t>
      </w:r>
      <w:r>
        <w:rPr>
          <w:bCs/>
          <w:b/>
        </w:rPr>
        <w:t xml:space="preserve">Teacher Primary</w:t>
      </w:r>
      <w:r>
        <w:t xml:space="preserve"> </w:t>
      </w:r>
      <w:r>
        <w:t xml:space="preserve">to enhance interactive learning. However, a 2021 survey by the French National Institute of Statistics (INSEE) found that only 60% of Marseille schools have reliable internet access, highlighting the digital divide affecting educational equity.</w:t>
      </w:r>
    </w:p>
    <w:bookmarkEnd w:id="23"/>
    <w:bookmarkStart w:id="24" w:name="policy-reforms-and-institutional-support"/>
    <w:p>
      <w:pPr>
        <w:pStyle w:val="Heading2"/>
      </w:pPr>
      <w:r>
        <w:t xml:space="preserve">Policy Reforms and Institutional Support</w:t>
      </w:r>
    </w:p>
    <w:p>
      <w:pPr>
        <w:pStyle w:val="FirstParagraph"/>
      </w:pPr>
      <w:r>
        <w:t xml:space="preserve">Recent policy reforms in France aim to address systemic issues affecting</w:t>
      </w:r>
      <w:r>
        <w:t xml:space="preserve"> </w:t>
      </w:r>
      <w:r>
        <w:rPr>
          <w:bCs/>
          <w:b/>
        </w:rPr>
        <w:t xml:space="preserve">Teacher Primary</w:t>
      </w:r>
      <w:r>
        <w:t xml:space="preserve">. The “Plan for the Renewal of Public Education” (2021) allocates additional funding for teacher training and school infrastructure. In Marseille, this has led to the establishment of new resource centers offering pedagogical support and materials tailored to diverse student needs.</w:t>
      </w:r>
    </w:p>
    <w:p>
      <w:pPr>
        <w:pStyle w:val="BodyText"/>
      </w:pPr>
      <w:r>
        <w:t xml:space="preserve">However, critics argue that these reforms do not sufficiently address the root causes of underfunding. A 2022 analysis by the Syndicat des Éducateurs (SDE) notes that Marseille’s primary schools still receive 15% less funding per student compared to national averages, limiting access to extracurricular programs and specialized staff.</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Teacher Primary</w:t>
      </w:r>
      <w:r>
        <w:t xml:space="preserve"> </w:t>
      </w:r>
      <w:r>
        <w:t xml:space="preserve">in</w:t>
      </w:r>
      <w:r>
        <w:t xml:space="preserve"> </w:t>
      </w:r>
      <w:r>
        <w:rPr>
          <w:bCs/>
          <w:b/>
        </w:rPr>
        <w:t xml:space="preserve">France Marseille</w:t>
      </w:r>
      <w:r>
        <w:t xml:space="preserve"> </w:t>
      </w:r>
      <w:r>
        <w:t xml:space="preserve">is shaped by a confluence of national educational policies, local socio-economic conditions, and the evolving needs of a culturally diverse student population. While literature highlights both the challenges and innovations within this context, it also underscores the urgent need for targeted support to empower</w:t>
      </w:r>
      <w:r>
        <w:t xml:space="preserve"> </w:t>
      </w:r>
      <w:r>
        <w:rPr>
          <w:bCs/>
          <w:b/>
        </w:rPr>
        <w:t xml:space="preserve">Teacher Primary</w:t>
      </w:r>
      <w:r>
        <w:t xml:space="preserve"> </w:t>
      </w:r>
      <w:r>
        <w:t xml:space="preserve">in addressing disparities in access to education. Future research should focus on scalable solutions for improving teacher training, resource allocation, and inclusive pedagogy to ensure equitable outcomes for all students in Marseille.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France Marseille</dc:title>
  <dc:creator/>
  <dc:language>en</dc:language>
  <cp:keywords/>
  <dcterms:created xsi:type="dcterms:W3CDTF">2026-07-24T11:17:23Z</dcterms:created>
  <dcterms:modified xsi:type="dcterms:W3CDTF">2026-07-24T11:17:23Z</dcterms:modified>
</cp:coreProperties>
</file>

<file path=docProps/custom.xml><?xml version="1.0" encoding="utf-8"?>
<Properties xmlns="http://schemas.openxmlformats.org/officeDocument/2006/custom-properties" xmlns:vt="http://schemas.openxmlformats.org/officeDocument/2006/docPropsVTypes"/>
</file>