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c8dc3d2efc852dba8355ee5fbe738606403a06c"/>
    <w:p>
      <w:pPr>
        <w:pStyle w:val="Heading1"/>
      </w:pPr>
      <w:r>
        <w:t xml:space="preserve">Literature Review: The Role and Challenges of Teacher Primary in India Bangalore</w:t>
      </w:r>
    </w:p>
    <w:bookmarkStart w:id="20" w:name="introduction"/>
    <w:p>
      <w:pPr>
        <w:pStyle w:val="Heading2"/>
      </w:pPr>
      <w:r>
        <w:t xml:space="preserve">Introduction</w:t>
      </w:r>
    </w:p>
    <w:p>
      <w:pPr>
        <w:pStyle w:val="FirstParagraph"/>
      </w:pPr>
      <w:r>
        <w:t xml:space="preserve">The significance of primary education as the cornerstone of a nation's educational framework cannot be overstated, particularly in a rapidly urbanizing city like Bangalore, India. "Teacher Primary" refers to educators who specialize in teaching children aged 6–14 years, forming the critical foundation for lifelong learning. In India Bangalore—a hub of technological innovation and cultural diversity—the role of primary teachers is both pivotal and complex. This literature review explores the multifaceted contributions of Teacher Primary in Bangalore, the challenges they face, and the policy interventions aimed at improving their efficacy within India's broader educational landscape.</w:t>
      </w:r>
    </w:p>
    <w:bookmarkEnd w:id="20"/>
    <w:bookmarkStart w:id="21" w:name="X67f507d5f52f0ef320bd058ebad474ff9f05fc7"/>
    <w:p>
      <w:pPr>
        <w:pStyle w:val="Heading2"/>
      </w:pPr>
      <w:r>
        <w:t xml:space="preserve">The Role of Teacher Primary in India's Educational Framework</w:t>
      </w:r>
    </w:p>
    <w:p>
      <w:pPr>
        <w:pStyle w:val="FirstParagraph"/>
      </w:pPr>
      <w:r>
        <w:t xml:space="preserve">Primary education in India is governed by the Right to Education Act (RTE) of 2009, which mandates free and compulsory education for all children aged 6–14. In Bangalore, this mandate has intensified the focus on Teacher Primary as a catalyst for educational equity and quality. Research by Singh and Mishra (2018) highlights that Teacher Primary in urban centers like Bangalore are tasked with fostering not only academic skills but also social-emotional development in an increasingly diverse student population.</w:t>
      </w:r>
    </w:p>
    <w:p>
      <w:pPr>
        <w:pStyle w:val="BodyText"/>
      </w:pPr>
      <w:r>
        <w:t xml:space="preserve">Studies emphasize that effective Teacher Primary must navigate multicultural classrooms, often encountering students from varying socio-economic backgrounds. For instance, a study by the Central Institute of Educational Planning and Management (CIEP) notes that Bangalore's primary schools are characterized by high linguistic diversity, requiring teachers to adapt pedagogical strategies to accommodate multiple languages and learning styles.</w:t>
      </w:r>
    </w:p>
    <w:bookmarkEnd w:id="21"/>
    <w:bookmarkStart w:id="22" w:name="X6a0a0b1da15293c4566ff57ebd3407004251ebc"/>
    <w:p>
      <w:pPr>
        <w:pStyle w:val="Heading2"/>
      </w:pPr>
      <w:r>
        <w:t xml:space="preserve">Challenges Faced by Teacher Primary in Bangalore</w:t>
      </w:r>
    </w:p>
    <w:p>
      <w:pPr>
        <w:pStyle w:val="FirstParagraph"/>
      </w:pPr>
      <w:r>
        <w:t xml:space="preserve">Despite their critical role, Teacher Primary in Bangalore face significant challenges. One major issue is the teacher-student ratio, which often exceeds the RTE-mandated 1:30 limit. According to a 2021 report by the Karnataka State Council for Educational Research and Training (KSCERT), overcrowded classrooms in urban areas like Bangalore lead to reduced individual attention and compromised learning outcomes.</w:t>
      </w:r>
    </w:p>
    <w:p>
      <w:pPr>
        <w:pStyle w:val="BodyText"/>
      </w:pPr>
      <w:r>
        <w:t xml:space="preserve">Another challenge is inadequate teacher training. While initiatives like the National Initiative for School Heads' and Teachers' Empowerment (NISHTHA) aim to improve pedagogical skills, a 2020 survey by the Indian Institute of Management Bangalore (IIMB) revealed that only 45% of primary teachers in urban districts felt adequately prepared to address modern classroom needs such as digital literacy and inclusive education.</w:t>
      </w:r>
    </w:p>
    <w:p>
      <w:pPr>
        <w:pStyle w:val="BodyText"/>
      </w:pPr>
      <w:r>
        <w:t xml:space="preserve">Additionally, Teacher Primary in Bangalore grapple with socio-cultural pressures. A case study by Reddy et al. (2019) found that many teachers face resistance from parents who prioritize rote learning over holistic development, complicating efforts to implement innovative teaching methodologies.</w:t>
      </w:r>
    </w:p>
    <w:bookmarkEnd w:id="22"/>
    <w:bookmarkStart w:id="23" w:name="X41b2c3615109d995812c229fcc02d8f59472f8f"/>
    <w:p>
      <w:pPr>
        <w:pStyle w:val="Heading2"/>
      </w:pPr>
      <w:r>
        <w:t xml:space="preserve">Government Initiatives and Policies Supporting Teacher Development</w:t>
      </w:r>
    </w:p>
    <w:p>
      <w:pPr>
        <w:pStyle w:val="FirstParagraph"/>
      </w:pPr>
      <w:r>
        <w:t xml:space="preserve">The Indian government has implemented several programs to address the needs of Teacher Primary. The Sarva Shiksha Abhiyan (SSA), launched in 2001, has prioritized teacher training and infrastructure development in both urban and rural areas. In Bangalore, SSA funds have been allocated for digital classrooms and professional development workshops for primary teachers.</w:t>
      </w:r>
    </w:p>
    <w:p>
      <w:pPr>
        <w:pStyle w:val="BodyText"/>
      </w:pPr>
      <w:r>
        <w:t xml:space="preserve">The National Curriculum Framework (NCF) 2005 emphasizes the importance of Teacher Primary in fostering critical thinking and creativity. In practice, this has led to the integration of activity-based learning in Bangalore's primary schools, supported by state-level initiatives like the Karnataka State Open School (KSOS).</w:t>
      </w:r>
    </w:p>
    <w:p>
      <w:pPr>
        <w:pStyle w:val="BodyText"/>
      </w:pPr>
      <w:r>
        <w:t xml:space="preserve">Moreover, platforms like DIKSHA (Digital Infrastructure for Knowledge Sharing) have been introduced to provide online resources for Teacher Primary. However, as noted by Gupta and Kumar (2021), access to these tools remains uneven, with rural schools in Bangalore facing infrastructural gaps that hinder digital inclusion.</w:t>
      </w:r>
    </w:p>
    <w:bookmarkEnd w:id="23"/>
    <w:bookmarkStart w:id="24" w:name="X41bc2025e9bdae6d1c19d8a5e26d98b63afdf96"/>
    <w:p>
      <w:pPr>
        <w:pStyle w:val="Heading2"/>
      </w:pPr>
      <w:r>
        <w:t xml:space="preserve">Impact of Teacher Primary on Student Outcomes in Bangalore</w:t>
      </w:r>
    </w:p>
    <w:p>
      <w:pPr>
        <w:pStyle w:val="FirstParagraph"/>
      </w:pPr>
      <w:r>
        <w:t xml:space="preserve">Evidence from empirical studies underscores the direct correlation between Teacher Primary quality and student performance. A 2019 study by the National Institute of Educational Planning and Administration (NIEPA) found that primary schools in Bangalore with well-trained teachers achieved higher scores in standardized tests, particularly in mathematics and language skills.</w:t>
      </w:r>
    </w:p>
    <w:p>
      <w:pPr>
        <w:pStyle w:val="BodyText"/>
      </w:pPr>
      <w:r>
        <w:t xml:space="preserve">Furthermore, research by the Indian Institute of Science Education and Research (IISER) highlights that Teacher Primary who employ culturally responsive teaching strategies contribute to improved student engagement and reduced dropout rates. This is particularly crucial in Bangalore's informal settlement schools, where economic instability often threatens educational continuity.</w:t>
      </w:r>
    </w:p>
    <w:bookmarkEnd w:id="24"/>
    <w:bookmarkStart w:id="25" w:name="X3f1b2b073d0bcd0f931122287266937c660faee"/>
    <w:p>
      <w:pPr>
        <w:pStyle w:val="Heading2"/>
      </w:pPr>
      <w:r>
        <w:t xml:space="preserve">Case Studies and Empirical Research from Bengaluru Schools</w:t>
      </w:r>
    </w:p>
    <w:p>
      <w:pPr>
        <w:pStyle w:val="FirstParagraph"/>
      </w:pPr>
      <w:r>
        <w:t xml:space="preserve">Cases from Bangalore's public and private schools illustrate the variability in Teacher Primary practices. For example, a 2020 study of Government Primary School in Jayanagar revealed that teachers there struggled with resource scarcity but demonstrated resilience through community-driven initiatives like parent-teacher cooperatives.</w:t>
      </w:r>
    </w:p>
    <w:p>
      <w:pPr>
        <w:pStyle w:val="BodyText"/>
      </w:pPr>
      <w:r>
        <w:t xml:space="preserve">In contrast, private institutions such as the Delhi Public School Society (DPS) in Bangalore have leveraged Teacher Primary training programs to integrate technology and project-based learning, resulting in measurable improvements in student creativity and problem-solving skills.</w:t>
      </w:r>
    </w:p>
    <w:bookmarkEnd w:id="25"/>
    <w:bookmarkStart w:id="26" w:name="Xe2f495a6fc55eff54ef03301b94d4966aa038a3"/>
    <w:p>
      <w:pPr>
        <w:pStyle w:val="Heading2"/>
      </w:pPr>
      <w:r>
        <w:t xml:space="preserve">Recommendations for Strengthening the Teaching Profession</w:t>
      </w:r>
    </w:p>
    <w:p>
      <w:pPr>
        <w:pStyle w:val="FirstParagraph"/>
      </w:pPr>
      <w:r>
        <w:t xml:space="preserve">To address the challenges faced by Teacher Primary in Bangalore, several measures are recommended. First, increasing funding for teacher training programs that focus on inclusive education and digital literacy is essential. Second, policies must ensure equitable distribution of resources across urban and rural schools within Bangalore.</w:t>
      </w:r>
    </w:p>
    <w:p>
      <w:pPr>
        <w:pStyle w:val="BodyText"/>
      </w:pPr>
      <w:r>
        <w:t xml:space="preserve">Third, fostering collaboration between government bodies like KSCERT and private educational institutions can lead to the sharing of best practices. Finally, creating mentorship programs for new Teacher Primary could alleviate burnout and enhance classroom effectiveness.</w:t>
      </w:r>
    </w:p>
    <w:bookmarkEnd w:id="26"/>
    <w:bookmarkStart w:id="27" w:name="conclusion"/>
    <w:p>
      <w:pPr>
        <w:pStyle w:val="Heading2"/>
      </w:pPr>
      <w:r>
        <w:t xml:space="preserve">Conclusion</w:t>
      </w:r>
    </w:p>
    <w:p>
      <w:pPr>
        <w:pStyle w:val="FirstParagraph"/>
      </w:pPr>
      <w:r>
        <w:t xml:space="preserve">In conclusion, Teacher Primary in India Bangalore play a vital role in shaping the future of a dynamic city. While challenges such as overcrowded classrooms and inadequate training persist, ongoing policy efforts and grassroots innovations offer hope for improvement. This literature review underscores the need for sustained investment in Teacher Primary development to ensure equitable and quality education for all children in Bangalore.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India Bangalore</dc:title>
  <dc:creator/>
  <dc:language>en</dc:language>
  <cp:keywords/>
  <dcterms:created xsi:type="dcterms:W3CDTF">2026-07-24T07:07:30Z</dcterms:created>
  <dcterms:modified xsi:type="dcterms:W3CDTF">2026-07-24T07:07:30Z</dcterms:modified>
</cp:coreProperties>
</file>

<file path=docProps/custom.xml><?xml version="1.0" encoding="utf-8"?>
<Properties xmlns="http://schemas.openxmlformats.org/officeDocument/2006/custom-properties" xmlns:vt="http://schemas.openxmlformats.org/officeDocument/2006/docPropsVTypes"/>
</file>