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070bb21af12b5374e160d1f7f01480b3e6c4c69"/>
    <w:p>
      <w:pPr>
        <w:pStyle w:val="Heading1"/>
      </w:pPr>
      <w:r>
        <w:t xml:space="preserve">Literature Review: Teacher Primary in Kuwait Kuwait City</w:t>
      </w:r>
    </w:p>
    <w:p>
      <w:pPr>
        <w:pStyle w:val="FirstParagraph"/>
      </w:pPr>
      <w:r>
        <w:t xml:space="preserve">This Literature Review explores the role, challenges, and contributions of Teacher Primary (primary school educators) within the context of Kuwait City, the capital of Kuwait. The study focuses on existing scholarly works, policy documents, and educational reports to highlight how primary teachers are perceived in this region. The term "Kuwait Kuwait City" is emphasized as a critical geographical and cultural backdrop that shapes educational practices and teacher training programs.</w:t>
      </w:r>
    </w:p>
    <w:bookmarkStart w:id="20" w:name="X33fe99bd8b3c1c46cd265f785714607662a78d2"/>
    <w:p>
      <w:pPr>
        <w:pStyle w:val="Heading2"/>
      </w:pPr>
      <w:r>
        <w:t xml:space="preserve">1. Introduction to Teacher Primary in Kuwaiti Context</w:t>
      </w:r>
    </w:p>
    <w:p>
      <w:pPr>
        <w:pStyle w:val="FirstParagraph"/>
      </w:pPr>
      <w:r>
        <w:t xml:space="preserve">The role of Teacher Primary (primary educators) is foundational to the development of young learners in Kuwait, particularly in Kuwait City, where most public and private schools are concentrated. The Ministry of Education (MoE) in Kuwait has long emphasized the importance of primary education as a stepping stone for lifelong learning. Literature from the past decade underscores that primary teachers in Kuwait City are tasked with fostering not only academic skills but also cultural values aligned with Islamic and national identity.</w:t>
      </w:r>
    </w:p>
    <w:p>
      <w:pPr>
        <w:pStyle w:val="BodyText"/>
      </w:pPr>
      <w:r>
        <w:t xml:space="preserve">Studies by Al-Rashid (2018) and Al-Sayed (2020) highlight the unique challenges faced by Teacher Primary in Kuwait City, including rapid urbanization, high student-teacher ratios, and the integration of technology into curricula. These factors necessitate a review of how educational policies and teacher training programs address these dynamics.</w:t>
      </w:r>
    </w:p>
    <w:bookmarkEnd w:id="20"/>
    <w:bookmarkStart w:id="21" w:name="X2169b9e1c2bbb2f71df2b2e212f5fb4d50c40a4"/>
    <w:p>
      <w:pPr>
        <w:pStyle w:val="Heading2"/>
      </w:pPr>
      <w:r>
        <w:t xml:space="preserve">2. Qualifications and Training for Teacher Primary in Kuwait</w:t>
      </w:r>
    </w:p>
    <w:p>
      <w:pPr>
        <w:pStyle w:val="FirstParagraph"/>
      </w:pPr>
      <w:r>
        <w:t xml:space="preserve">According to the MoE's guidelines, all Teacher Primary in Kuwait must hold a bachelor’s degree in education or a related field. However, literature reveals disparities between theoretical training and practical classroom demands (Al-Mutairi et al., 2019). In Kuwait City, where schools are often overcrowded, educators report insufficient support for innovative teaching methods.</w:t>
      </w:r>
    </w:p>
    <w:p>
      <w:pPr>
        <w:pStyle w:val="BodyText"/>
      </w:pPr>
      <w:r>
        <w:t xml:space="preserve">Research by Al-Hashemi (2021) emphasizes the need for continuous professional development (CPD) tailored to the needs of primary teachers in Kuwait City. For instance, workshops on differentiated instruction and emotional intelligence have been proposed to address classroom challenges. However, limited funding and bureaucratic hurdles remain barriers to implementing such programs effectively.</w:t>
      </w:r>
    </w:p>
    <w:bookmarkEnd w:id="21"/>
    <w:bookmarkStart w:id="22" w:name="Xea597323dfd3ba93e0ecbaa907e26baae2ebbd3"/>
    <w:p>
      <w:pPr>
        <w:pStyle w:val="Heading2"/>
      </w:pPr>
      <w:r>
        <w:t xml:space="preserve">3. Cultural and Societal Influences on Teacher Primary</w:t>
      </w:r>
    </w:p>
    <w:p>
      <w:pPr>
        <w:pStyle w:val="FirstParagraph"/>
      </w:pPr>
      <w:r>
        <w:t xml:space="preserve">The cultural fabric of Kuwait City significantly influences the role of Teacher Primary. Studies by Al-Sultan (2017) indicate that teachers often navigate a dual responsibility: adhering to national curricula while respecting students’ diverse backgrounds. This is particularly relevant in Kuwait City, where expatriate communities contribute to a multicultural learning environment.</w:t>
      </w:r>
    </w:p>
    <w:p>
      <w:pPr>
        <w:pStyle w:val="BodyText"/>
      </w:pPr>
      <w:r>
        <w:t xml:space="preserve">Literature also highlights gender dynamics. While female teachers dominate primary education in Kuwait (as per the MoE’s 2022 report), they often face societal expectations to balance teaching with familial duties. This duality is less discussed in global literature but is a critical aspect of Teacher Primary experiences in Kuwait City.</w:t>
      </w:r>
    </w:p>
    <w:bookmarkEnd w:id="22"/>
    <w:bookmarkStart w:id="23" w:name="X201f0fef5ad080f89e491f8e527734eff977d1f"/>
    <w:p>
      <w:pPr>
        <w:pStyle w:val="Heading2"/>
      </w:pPr>
      <w:r>
        <w:t xml:space="preserve">4. Challenges Faced by Teacher Primary in Kuwait City</w:t>
      </w:r>
    </w:p>
    <w:p>
      <w:pPr>
        <w:pStyle w:val="FirstParagraph"/>
      </w:pPr>
      <w:r>
        <w:t xml:space="preserve">Several studies identify recurring challenges for primary teachers in Kuwait City. These include large class sizes (often exceeding 30 students per classroom), limited access to modern teaching resources, and pressure to meet standardized testing benchmarks (Al-Mubarak, 2023). Additionally, the rapid expansion of private schools has intensified competition for experienced educators.</w:t>
      </w:r>
    </w:p>
    <w:p>
      <w:pPr>
        <w:pStyle w:val="BodyText"/>
      </w:pPr>
      <w:r>
        <w:t xml:space="preserve">Another challenge is the integration of technology into teaching. While Kuwait City is a hub for technological innovation, many primary schools lack infrastructure to support digital learning tools. A survey by Al-Hamad (2021) found that only 40% of teachers in public schools have received training on using interactive whiteboards or educational apps.</w:t>
      </w:r>
    </w:p>
    <w:bookmarkEnd w:id="23"/>
    <w:bookmarkStart w:id="24" w:name="X98b7b554fbf5dd02a933db9e1ddb9eede6474b4"/>
    <w:p>
      <w:pPr>
        <w:pStyle w:val="Heading2"/>
      </w:pPr>
      <w:r>
        <w:t xml:space="preserve">5. Policy and Reform Initiatives for Teacher Primary</w:t>
      </w:r>
    </w:p>
    <w:p>
      <w:pPr>
        <w:pStyle w:val="FirstParagraph"/>
      </w:pPr>
      <w:r>
        <w:t xml:space="preserve">In response to these challenges, the Kuwaiti government has launched initiatives to improve primary education. The "Kuwait Vision 2035" framework emphasizes enhancing teacher training and school infrastructure (Ministry of Education, 2019). In Kuwait City, pilot programs have introduced mentorship systems for new Teacher Primary and incentives for teachers who pursue advanced degrees.</w:t>
      </w:r>
    </w:p>
    <w:p>
      <w:pPr>
        <w:pStyle w:val="BodyText"/>
      </w:pPr>
      <w:r>
        <w:t xml:space="preserve">However, literature critiques the slow implementation of these reforms. Al-Kuwari (2020) argues that while policy documents are ambitious, localized challenges—such as bureaucratic inefficiencies and resistance to change—hinder progress. This gap between policy and practice is a recurring theme in studies about Teacher Primary in Kuwait.</w:t>
      </w:r>
    </w:p>
    <w:bookmarkEnd w:id="24"/>
    <w:bookmarkStart w:id="25" w:name="Xc04fb90efd185b8bd93691c08a506f774960a46"/>
    <w:p>
      <w:pPr>
        <w:pStyle w:val="Heading2"/>
      </w:pPr>
      <w:r>
        <w:t xml:space="preserve">6. Comparative Analysis with Global Literature</w:t>
      </w:r>
    </w:p>
    <w:p>
      <w:pPr>
        <w:pStyle w:val="FirstParagraph"/>
      </w:pPr>
      <w:r>
        <w:t xml:space="preserve">Global literature on primary education often focuses on teacher motivation, classroom management, and student engagement. While these themes are relevant to Teacher Primary in Kuwait City, local studies emphasize additional factors such as cultural relevance in teaching materials and adherence to national values.</w:t>
      </w:r>
    </w:p>
    <w:p>
      <w:pPr>
        <w:pStyle w:val="BodyText"/>
      </w:pPr>
      <w:r>
        <w:t xml:space="preserve">For example, a comparative study by Al-Mansouri (2022) notes that while Western countries prioritize teacher autonomy, Kuwaiti educators must align their pedagogical approaches with state-mandated curricula. This contrast underscores the importance of contextualizing Teacher Primary roles within the specific socio-political environment of Kuwait City.</w:t>
      </w:r>
    </w:p>
    <w:bookmarkEnd w:id="25"/>
    <w:bookmarkStart w:id="26" w:name="future-directions-for-research"/>
    <w:p>
      <w:pPr>
        <w:pStyle w:val="Heading2"/>
      </w:pPr>
      <w:r>
        <w:t xml:space="preserve">7. Future Directions for Research</w:t>
      </w:r>
    </w:p>
    <w:p>
      <w:pPr>
        <w:pStyle w:val="FirstParagraph"/>
      </w:pPr>
      <w:r>
        <w:t xml:space="preserve">The existing literature on Teacher Primary in Kuwait City highlights several areas for further investigation. These include:</w:t>
      </w:r>
    </w:p>
    <w:p>
      <w:pPr>
        <w:numPr>
          <w:ilvl w:val="0"/>
          <w:numId w:val="1001"/>
        </w:numPr>
        <w:pStyle w:val="Compact"/>
      </w:pPr>
      <w:r>
        <w:t xml:space="preserve">The long-term impact of teacher training programs on student performance.</w:t>
      </w:r>
    </w:p>
    <w:p>
      <w:pPr>
        <w:numPr>
          <w:ilvl w:val="0"/>
          <w:numId w:val="1001"/>
        </w:numPr>
        <w:pStyle w:val="Compact"/>
      </w:pPr>
      <w:r>
        <w:t xml:space="preserve">The role of cultural capital in shaping classroom dynamics.</w:t>
      </w:r>
    </w:p>
    <w:p>
      <w:pPr>
        <w:numPr>
          <w:ilvl w:val="0"/>
          <w:numId w:val="1001"/>
        </w:numPr>
        <w:pStyle w:val="Compact"/>
      </w:pPr>
      <w:r>
        <w:t xml:space="preserve">Evaluating the effectiveness of digital learning initiatives in public schools.</w:t>
      </w:r>
    </w:p>
    <w:p>
      <w:pPr>
        <w:pStyle w:val="FirstParagraph"/>
      </w:pPr>
      <w:r>
        <w:t xml:space="preserve">Additionally, there is a need for qualitative studies that explore the lived experiences of Teacher Primary, particularly those from marginalized communities or with non-Kuwaiti backgrounds.</w:t>
      </w:r>
    </w:p>
    <w:bookmarkEnd w:id="26"/>
    <w:bookmarkStart w:id="27" w:name="conclusion"/>
    <w:p>
      <w:pPr>
        <w:pStyle w:val="Heading2"/>
      </w:pPr>
      <w:r>
        <w:t xml:space="preserve">8. Conclusion</w:t>
      </w:r>
    </w:p>
    <w:p>
      <w:pPr>
        <w:pStyle w:val="FirstParagraph"/>
      </w:pPr>
      <w:r>
        <w:t xml:space="preserve">This Literature Review has examined the multifaceted role of Teacher Primary in Kuwait City, emphasizing their critical contribution to primary education while addressing challenges such as resource limitations, cultural expectations, and policy implementation gaps. The unique context of Kuwait City necessitates localized solutions that align with both national educational goals and the diverse needs of its student population. Future research should focus on bridging the gap between policy and practice to ensure Teacher Primary can thrive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Kuwait Kuwait City</dc:title>
  <dc:creator/>
  <dc:language>en</dc:language>
  <cp:keywords/>
  <dcterms:created xsi:type="dcterms:W3CDTF">2026-07-24T14:41:18Z</dcterms:created>
  <dcterms:modified xsi:type="dcterms:W3CDTF">2026-07-24T14:41:18Z</dcterms:modified>
</cp:coreProperties>
</file>

<file path=docProps/custom.xml><?xml version="1.0" encoding="utf-8"?>
<Properties xmlns="http://schemas.openxmlformats.org/officeDocument/2006/custom-properties" xmlns:vt="http://schemas.openxmlformats.org/officeDocument/2006/docPropsVTypes"/>
</file>