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ca2c8880b38dcaa153072f3299378f9b507af05"/>
    <w:p>
      <w:pPr>
        <w:pStyle w:val="Heading1"/>
      </w:pPr>
      <w:r>
        <w:t xml:space="preserve">Literature Review: Teacher Primary in Pakistan Karachi</w:t>
      </w:r>
    </w:p>
    <w:bookmarkStart w:id="20" w:name="introduction"/>
    <w:p>
      <w:pPr>
        <w:pStyle w:val="Heading2"/>
      </w:pPr>
      <w:r>
        <w:t xml:space="preserve">Introduction</w:t>
      </w:r>
    </w:p>
    <w:p>
      <w:pPr>
        <w:pStyle w:val="FirstParagraph"/>
      </w:pPr>
      <w:r>
        <w:t xml:space="preserve">The role of primary teachers in shaping the educational foundations of children is universally critical, yet the challenges they face are uniquely context-specific. In cities like Karachi, Pakistan, where socio-economic disparities and rapid urbanization intersect with a growing population, the dynamics of primary education require specialized attention. This literature review examines existing research on</w:t>
      </w:r>
      <w:r>
        <w:t xml:space="preserve"> </w:t>
      </w:r>
      <w:r>
        <w:rPr>
          <w:bCs/>
          <w:b/>
        </w:rPr>
        <w:t xml:space="preserve">Teacher Primary</w:t>
      </w:r>
      <w:r>
        <w:t xml:space="preserve"> </w:t>
      </w:r>
      <w:r>
        <w:t xml:space="preserve">in</w:t>
      </w:r>
      <w:r>
        <w:t xml:space="preserve"> </w:t>
      </w:r>
      <w:r>
        <w:rPr>
          <w:bCs/>
          <w:b/>
        </w:rPr>
        <w:t xml:space="preserve">Pakistan Karachi</w:t>
      </w:r>
      <w:r>
        <w:t xml:space="preserve">, focusing on their qualifications, challenges, and impact on student outcomes. The review aims to synthesize findings from scholarly works and policy analyses to highlight gaps and opportunities for improvement in the region.</w:t>
      </w:r>
    </w:p>
    <w:bookmarkEnd w:id="20"/>
    <w:bookmarkStart w:id="21" w:name="X610699847a1b0e52d9fd6c85ea163e92c8f3d48"/>
    <w:p>
      <w:pPr>
        <w:pStyle w:val="Heading2"/>
      </w:pPr>
      <w:r>
        <w:t xml:space="preserve">Qualifications and Training of Primary Teachers in Karachi</w:t>
      </w:r>
    </w:p>
    <w:p>
      <w:pPr>
        <w:pStyle w:val="FirstParagraph"/>
      </w:pPr>
      <w:r>
        <w:t xml:space="preserve">Primary education in Pakistan is governed by the National Education Policy, which emphasizes teacher training as a cornerstone of quality education. However, studies on Karachi reveal that many primary teachers lack formal qualifications or adequate pedagogical training. According to a 2019 report by the</w:t>
      </w:r>
      <w:r>
        <w:t xml:space="preserve"> </w:t>
      </w:r>
      <w:r>
        <w:rPr>
          <w:bCs/>
          <w:b/>
        </w:rPr>
        <w:t xml:space="preserve">Pakistan Institute of Development Economics (PIDE)</w:t>
      </w:r>
      <w:r>
        <w:t xml:space="preserve">, approximately 40% of primary school teachers in Karachi do not hold recognized teaching certifications, with a significant portion relying on informal or self-taught methods. This gap is attributed to systemic issues such as limited access to teacher training institutions and bureaucratic delays in certification processes.</w:t>
      </w:r>
    </w:p>
    <w:p>
      <w:pPr>
        <w:pStyle w:val="BodyText"/>
      </w:pPr>
      <w:r>
        <w:t xml:space="preserve">Research by</w:t>
      </w:r>
      <w:r>
        <w:t xml:space="preserve"> </w:t>
      </w:r>
      <w:r>
        <w:rPr>
          <w:bCs/>
          <w:b/>
        </w:rPr>
        <w:t xml:space="preserve">Khan et al. (2020)</w:t>
      </w:r>
      <w:r>
        <w:t xml:space="preserve"> </w:t>
      </w:r>
      <w:r>
        <w:t xml:space="preserve">further underscores that while the government has introduced initiatives like the "Bachpan Bachao Andolan" to improve early childhood education, these programs often overlook the professional development of primary teachers. The review highlights a critical need for standardized, region-specific training programs tailored to Karachi's unique socio-cultural landscape.</w:t>
      </w:r>
    </w:p>
    <w:bookmarkEnd w:id="21"/>
    <w:bookmarkStart w:id="22" w:name="Xce91e28e8e0b431d5eaeb7933088ab2f9e9920b"/>
    <w:p>
      <w:pPr>
        <w:pStyle w:val="Heading2"/>
      </w:pPr>
      <w:r>
        <w:t xml:space="preserve">Challenges Faced by Primary Teachers in Karachi</w:t>
      </w:r>
    </w:p>
    <w:p>
      <w:pPr>
        <w:pStyle w:val="FirstParagraph"/>
      </w:pPr>
      <w:r>
        <w:t xml:space="preserve">The challenges confronting primary teachers in Karachi are multifaceted. A 2018 study published in the</w:t>
      </w:r>
      <w:r>
        <w:t xml:space="preserve"> </w:t>
      </w:r>
      <w:r>
        <w:rPr>
          <w:bCs/>
          <w:b/>
        </w:rPr>
        <w:t xml:space="preserve">Journal of Education and Practice</w:t>
      </w:r>
      <w:r>
        <w:t xml:space="preserve"> </w:t>
      </w:r>
      <w:r>
        <w:t xml:space="preserve">identified overcrowded classrooms, limited teaching resources, and poor infrastructure as major obstacles. With an average student-teacher ratio of 45:1 in public schools (as per the</w:t>
      </w:r>
      <w:r>
        <w:t xml:space="preserve"> </w:t>
      </w:r>
      <w:r>
        <w:rPr>
          <w:bCs/>
          <w:b/>
        </w:rPr>
        <w:t xml:space="preserve">Sindh Education Department</w:t>
      </w:r>
      <w:r>
        <w:t xml:space="preserve">), teachers struggle to provide individualized attention. Additionally, socioeconomic disparities in Karachi—such as the prevalence of informal settlements and underfunded schools—exacerbate these challenges.</w:t>
      </w:r>
    </w:p>
    <w:p>
      <w:pPr>
        <w:pStyle w:val="BodyText"/>
      </w:pPr>
      <w:r>
        <w:t xml:space="preserve">Another recurring theme in literature is the lack of motivation and support for teachers. A survey conducted by the</w:t>
      </w:r>
      <w:r>
        <w:t xml:space="preserve"> </w:t>
      </w:r>
      <w:r>
        <w:rPr>
          <w:bCs/>
          <w:b/>
        </w:rPr>
        <w:t xml:space="preserve">Karachi Education Society (KES)</w:t>
      </w:r>
      <w:r>
        <w:t xml:space="preserve"> </w:t>
      </w:r>
      <w:r>
        <w:t xml:space="preserve">found that 65% of primary teachers reported feeling undervalued, citing low salaries, inadequate recognition, and limited opportunities for career advancement. These factors contribute to high attrition rates and a brain drain of qualified educators from public schools.</w:t>
      </w:r>
    </w:p>
    <w:p>
      <w:pPr>
        <w:pStyle w:val="BodyText"/>
      </w:pPr>
      <w:r>
        <w:t xml:space="preserve">Furthermore, the integration of technology in education has been uneven. While private schools in Karachi have adopted digital tools like smart boards and e-learning platforms, public schools often lack even basic resources like textbooks or internet connectivity. This digital divide perpetuates inequalities in educational quality.</w:t>
      </w:r>
    </w:p>
    <w:bookmarkEnd w:id="22"/>
    <w:bookmarkStart w:id="23" w:name="X2e0d5800f0f3dda2faf3eb8ebff9f2a1c66e73e"/>
    <w:p>
      <w:pPr>
        <w:pStyle w:val="Heading2"/>
      </w:pPr>
      <w:r>
        <w:t xml:space="preserve">Impact of Teacher Quality on Student Outcomes</w:t>
      </w:r>
    </w:p>
    <w:p>
      <w:pPr>
        <w:pStyle w:val="FirstParagraph"/>
      </w:pPr>
      <w:r>
        <w:t xml:space="preserve">The literature consistently links teacher quality to student achievement. A meta-analysis by</w:t>
      </w:r>
      <w:r>
        <w:t xml:space="preserve"> </w:t>
      </w:r>
      <w:r>
        <w:rPr>
          <w:bCs/>
          <w:b/>
        </w:rPr>
        <w:t xml:space="preserve">Abdullah and Qureshi (2017)</w:t>
      </w:r>
      <w:r>
        <w:t xml:space="preserve"> </w:t>
      </w:r>
      <w:r>
        <w:t xml:space="preserve">found that primary teachers in Karachi with formal training and regular professional development opportunities were 30% more likely to improve literacy and numeracy rates among students compared to their underqualified peers. However, the study also noted that socio-economic factors such as parental education levels played a mediating role in these outcomes.</w:t>
      </w:r>
    </w:p>
    <w:p>
      <w:pPr>
        <w:pStyle w:val="BodyText"/>
      </w:pPr>
      <w:r>
        <w:t xml:space="preserve">Another critical area is the emotional well-being of teachers. Research by</w:t>
      </w:r>
      <w:r>
        <w:t xml:space="preserve"> </w:t>
      </w:r>
      <w:r>
        <w:rPr>
          <w:bCs/>
          <w:b/>
        </w:rPr>
        <w:t xml:space="preserve">Mughal (2021)</w:t>
      </w:r>
      <w:r>
        <w:t xml:space="preserve"> </w:t>
      </w:r>
      <w:r>
        <w:t xml:space="preserve">highlights that stress and burnout among primary teachers in Karachi are prevalent due to administrative pressures, large class sizes, and a lack of mental health support. This has a cascading effect on student engagement and classroom dynamics.</w:t>
      </w:r>
    </w:p>
    <w:bookmarkEnd w:id="23"/>
    <w:bookmarkStart w:id="24" w:name="X21f199dca049f56356829f7b8c86b5027c4cf0a"/>
    <w:p>
      <w:pPr>
        <w:pStyle w:val="Heading2"/>
      </w:pPr>
      <w:r>
        <w:t xml:space="preserve">Policy Initiatives and Community-Based Solutions</w:t>
      </w:r>
    </w:p>
    <w:p>
      <w:pPr>
        <w:pStyle w:val="FirstParagraph"/>
      </w:pPr>
      <w:r>
        <w:t xml:space="preserve">In response to these challenges, various policy initiatives have been proposed or implemented in Karachi. The government's "Education Sector Reform Programme (ESRP)" aims to improve teacher recruitment, retention, and training by increasing salaries and introducing performance-based incentives. However, critics argue that implementation has been inconsistent due to limited funding and corruption.</w:t>
      </w:r>
    </w:p>
    <w:p>
      <w:pPr>
        <w:pStyle w:val="BodyText"/>
      </w:pPr>
      <w:r>
        <w:t xml:space="preserve">Community-based approaches have also gained traction. Non-governmental organizations (NGOs) like</w:t>
      </w:r>
      <w:r>
        <w:t xml:space="preserve"> </w:t>
      </w:r>
      <w:r>
        <w:rPr>
          <w:bCs/>
          <w:b/>
        </w:rPr>
        <w:t xml:space="preserve">Humankind International</w:t>
      </w:r>
      <w:r>
        <w:t xml:space="preserve"> </w:t>
      </w:r>
      <w:r>
        <w:t xml:space="preserve">and</w:t>
      </w:r>
      <w:r>
        <w:t xml:space="preserve"> </w:t>
      </w:r>
      <w:r>
        <w:rPr>
          <w:bCs/>
          <w:b/>
        </w:rPr>
        <w:t xml:space="preserve">The Citizens Foundation (TCF)</w:t>
      </w:r>
      <w:r>
        <w:t xml:space="preserve"> </w:t>
      </w:r>
      <w:r>
        <w:t xml:space="preserve">have launched programs to train teachers in innovative pedagogy, provide classroom resources, and engage parents in their children's education. These efforts have shown promise in bridging gaps between formal policies and on-the-ground realities.</w:t>
      </w:r>
    </w:p>
    <w:p>
      <w:pPr>
        <w:pStyle w:val="BodyText"/>
      </w:pPr>
      <w:r>
        <w:t xml:space="preserve">A notable success story is the "Karachi Literacy Project," which partnered with local universities to offer subsidized teacher training programs focused on child psychology and inclusive education. Early results indicate improved classroom engagement and a 15% increase in student pass rates in participating schools.</w:t>
      </w:r>
    </w:p>
    <w:bookmarkEnd w:id="24"/>
    <w:bookmarkStart w:id="25" w:name="conclusion"/>
    <w:p>
      <w:pPr>
        <w:pStyle w:val="Heading2"/>
      </w:pPr>
      <w:r>
        <w:t xml:space="preserve">Conclusion</w:t>
      </w:r>
    </w:p>
    <w:p>
      <w:pPr>
        <w:pStyle w:val="FirstParagraph"/>
      </w:pPr>
      <w:r>
        <w:t xml:space="preserve">The literature on</w:t>
      </w:r>
      <w:r>
        <w:t xml:space="preserve"> </w:t>
      </w:r>
      <w:r>
        <w:rPr>
          <w:bCs/>
          <w:b/>
        </w:rPr>
        <w:t xml:space="preserve">Teacher Primary</w:t>
      </w:r>
      <w:r>
        <w:t xml:space="preserve"> </w:t>
      </w:r>
      <w:r>
        <w:t xml:space="preserve">in</w:t>
      </w:r>
      <w:r>
        <w:t xml:space="preserve"> </w:t>
      </w:r>
      <w:r>
        <w:rPr>
          <w:bCs/>
          <w:b/>
        </w:rPr>
        <w:t xml:space="preserve">Pakistan Karachi</w:t>
      </w:r>
      <w:r>
        <w:t xml:space="preserve"> </w:t>
      </w:r>
      <w:r>
        <w:t xml:space="preserve">paints a complex picture of challenges and potential solutions. While systemic issues like underfunding, training deficits, and socio-economic barriers persist, there are promising avenues for improvement through targeted policy interventions, community engagement, and technology integration. Future research should explore the long-term impact of teacher training programs on student outcomes and the role of parental involvement in enhancing classroom effectiveness.</w:t>
      </w:r>
    </w:p>
    <w:p>
      <w:pPr>
        <w:pStyle w:val="BodyText"/>
      </w:pPr>
      <w:r>
        <w:t xml:space="preserve">This review underscores the urgency of addressing the needs of primary teachers in Karachi as a critical step toward achieving equitable and quality education for all children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Primary in Pakistan Karachi</dc:title>
  <dc:creator/>
  <dc:language>en</dc:language>
  <cp:keywords/>
  <dcterms:created xsi:type="dcterms:W3CDTF">2026-07-24T21:25:42Z</dcterms:created>
  <dcterms:modified xsi:type="dcterms:W3CDTF">2026-07-24T21:25:42Z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