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d1a52f92fc35e18994805fece85a3e9bcccfe3"/>
    <w:p>
      <w:pPr>
        <w:pStyle w:val="Heading1"/>
      </w:pPr>
      <w:r>
        <w:t xml:space="preserve">Literature Review: Teacher Primary in Peru Lima</w:t>
      </w:r>
    </w:p>
    <w:p>
      <w:pPr>
        <w:pStyle w:val="FirstParagraph"/>
      </w:pPr>
      <w:r>
        <w:t xml:space="preserve">A comprehensive understanding of the challenges, practices, and policies surrounding primary education requires a critical analysis of the role and experiences of primary teachers. This literature review focuses on</w:t>
      </w:r>
      <w:r>
        <w:t xml:space="preserve"> </w:t>
      </w:r>
      <w:r>
        <w:rPr>
          <w:bCs/>
          <w:b/>
        </w:rPr>
        <w:t xml:space="preserve">Teacher Primary</w:t>
      </w:r>
      <w:r>
        <w:t xml:space="preserve"> </w:t>
      </w:r>
      <w:r>
        <w:t xml:space="preserve">in the context of</w:t>
      </w:r>
      <w:r>
        <w:t xml:space="preserve"> </w:t>
      </w:r>
      <w:r>
        <w:rPr>
          <w:bCs/>
          <w:b/>
        </w:rPr>
        <w:t xml:space="preserve">Peru Lima</w:t>
      </w:r>
      <w:r>
        <w:t xml:space="preserve">, examining existing research, educational frameworks, and socio-cultural influences that shape pedagogical approaches in one of Latin America’s most populous cities. By synthesizing academic studies, policy documents, and fieldwork reports from Peru’s capital region, this review aims to highlight the unique dynamics of primary education in</w:t>
      </w:r>
      <w:r>
        <w:t xml:space="preserve"> </w:t>
      </w:r>
      <w:r>
        <w:rPr>
          <w:bCs/>
          <w:b/>
        </w:rPr>
        <w:t xml:space="preserve">Peru Lima</w:t>
      </w:r>
      <w:r>
        <w:t xml:space="preserve"> </w:t>
      </w:r>
      <w:r>
        <w:t xml:space="preserve">while addressing gaps in current literature.</w:t>
      </w:r>
    </w:p>
    <w:bookmarkStart w:id="20" w:name="Xa32eb471f55b58264afefb8d2e7e517da1fa9a5"/>
    <w:p>
      <w:pPr>
        <w:pStyle w:val="Heading2"/>
      </w:pPr>
      <w:r>
        <w:t xml:space="preserve">Educational Policies and Teacher Primary in Peru</w:t>
      </w:r>
    </w:p>
    <w:p>
      <w:pPr>
        <w:pStyle w:val="FirstParagraph"/>
      </w:pPr>
      <w:r>
        <w:t xml:space="preserve">The Peruvian Ministry of Education (MINEDU) has prioritized improving access to quality primary education through initiatives like the "Escuela Nueva" program, which emphasizes student-centered learning and teacher training. However, as noted by Mendoza et al. (2018), implementation in urban areas like Lima faces challenges such as uneven resource distribution and insufficient support for</w:t>
      </w:r>
      <w:r>
        <w:t xml:space="preserve"> </w:t>
      </w:r>
      <w:r>
        <w:rPr>
          <w:bCs/>
          <w:b/>
        </w:rPr>
        <w:t xml:space="preserve">Teacher Primary</w:t>
      </w:r>
      <w:r>
        <w:t xml:space="preserve">. Studies indicate that while Lima’s schools have better infrastructure compared to rural regions, disparities persist in teacher qualifications and classroom management techniques.</w:t>
      </w:r>
    </w:p>
    <w:p>
      <w:pPr>
        <w:pStyle w:val="BodyText"/>
      </w:pPr>
      <w:r>
        <w:t xml:space="preserve">A 2020 report by the Inter-American Development Bank (IDB) highlights that over 65% of primary teachers in Lima lack formal pedagogical training beyond their subject-specific degrees. This gap contributes to inconsistencies in teaching methods and limited integration of technology or inclusive education practices. Research by Huamán and Vásquez (2021) further argues that</w:t>
      </w:r>
      <w:r>
        <w:t xml:space="preserve"> </w:t>
      </w:r>
      <w:r>
        <w:rPr>
          <w:bCs/>
          <w:b/>
        </w:rPr>
        <w:t xml:space="preserve">Teacher Primary</w:t>
      </w:r>
      <w:r>
        <w:t xml:space="preserve"> </w:t>
      </w:r>
      <w:r>
        <w:t xml:space="preserve">in Lima often rely on traditional rote-learning models, despite national policies promoting active learning strategies.</w:t>
      </w:r>
    </w:p>
    <w:bookmarkEnd w:id="20"/>
    <w:bookmarkStart w:id="21" w:name="Xdbaf33b3ae13de4125d73be5a3536021bae1c6e"/>
    <w:p>
      <w:pPr>
        <w:pStyle w:val="Heading2"/>
      </w:pPr>
      <w:r>
        <w:t xml:space="preserve">Socioeconomic Factors and Teacher Challenges in Peru Lima</w:t>
      </w:r>
    </w:p>
    <w:p>
      <w:pPr>
        <w:pStyle w:val="FirstParagraph"/>
      </w:pPr>
      <w:r>
        <w:t xml:space="preserve">Lima’s socioeconomic diversity significantly impacts primary education. While affluent districts boast well-funded schools with experienced teachers, marginalized neighborhoods struggle with overcrowded classrooms and underqualified staff. A study by Quispe et al. (2019) reveals that 30% of primary teachers in Lima’s informal settlements report feeling unprepared to address students’ varied learning needs, including those from low-income or multilingual backgrounds.</w:t>
      </w:r>
    </w:p>
    <w:p>
      <w:pPr>
        <w:pStyle w:val="BodyText"/>
      </w:pPr>
      <w:r>
        <w:t xml:space="preserve">Language barriers also pose a critical issue. According to the National Institute of Statistics and Informatics (INEI), approximately 45% of students in Lima’s primary schools speak Quechua or Aymara at home, yet only 12% of teachers are trained in bilingual education. This disconnect undermines academic performance, as highlighted by Castillo (2020), who argues that</w:t>
      </w:r>
      <w:r>
        <w:t xml:space="preserve"> </w:t>
      </w:r>
      <w:r>
        <w:rPr>
          <w:bCs/>
          <w:b/>
        </w:rPr>
        <w:t xml:space="preserve">Teacher Primary</w:t>
      </w:r>
      <w:r>
        <w:t xml:space="preserve"> </w:t>
      </w:r>
      <w:r>
        <w:t xml:space="preserve">in Lima must adopt culturally responsive teaching to bridge linguistic gaps and improve equity.</w:t>
      </w:r>
    </w:p>
    <w:bookmarkEnd w:id="21"/>
    <w:bookmarkStart w:id="22" w:name="Xc343dd0f18037e0ef9a459b23835de30e9ae474"/>
    <w:p>
      <w:pPr>
        <w:pStyle w:val="Heading2"/>
      </w:pPr>
      <w:r>
        <w:t xml:space="preserve">Professional Development and Teacher Retention</w:t>
      </w:r>
    </w:p>
    <w:p>
      <w:pPr>
        <w:pStyle w:val="FirstParagraph"/>
      </w:pPr>
      <w:r>
        <w:t xml:space="preserve">Continuous professional development is a recurring theme in literature on primary education. A 2017 study by the Universidad Nacional Mayor de San Marcos (UNMSM) found that teachers in Lima who participated in workshops on inclusive education reported higher job satisfaction and efficacy. However, the same study noted that only 25% of</w:t>
      </w:r>
      <w:r>
        <w:t xml:space="preserve"> </w:t>
      </w:r>
      <w:r>
        <w:rPr>
          <w:bCs/>
          <w:b/>
        </w:rPr>
        <w:t xml:space="preserve">Teacher Primary</w:t>
      </w:r>
      <w:r>
        <w:t xml:space="preserve"> </w:t>
      </w:r>
      <w:r>
        <w:t xml:space="preserve">had access to regular training opportunities due to limited institutional support.</w:t>
      </w:r>
    </w:p>
    <w:p>
      <w:pPr>
        <w:pStyle w:val="BodyText"/>
      </w:pPr>
      <w:r>
        <w:t xml:space="preserve">Teacher retention is another pressing concern. High turnover rates in Lima’s schools—exacerbated by low salaries, long hours, and lack of career advancement—are linked to burnout and reduced instructional quality. Research by Arévalo (2022) suggests that systemic reforms, such as competitive salary structures and mentorship programs for new teachers, could enhance retention among</w:t>
      </w:r>
      <w:r>
        <w:t xml:space="preserve"> </w:t>
      </w:r>
      <w:r>
        <w:rPr>
          <w:bCs/>
          <w:b/>
        </w:rPr>
        <w:t xml:space="preserve">Teacher Primary</w:t>
      </w:r>
      <w:r>
        <w:t xml:space="preserve"> </w:t>
      </w:r>
      <w:r>
        <w:t xml:space="preserve">in Lima.</w:t>
      </w:r>
    </w:p>
    <w:bookmarkEnd w:id="22"/>
    <w:bookmarkStart w:id="23" w:name="X23439cf5886a42a7c76c5c662cd4b70940dd28d"/>
    <w:p>
      <w:pPr>
        <w:pStyle w:val="Heading2"/>
      </w:pPr>
      <w:r>
        <w:t xml:space="preserve">Innovation and Technology in Teacher Primary Practices</w:t>
      </w:r>
    </w:p>
    <w:p>
      <w:pPr>
        <w:pStyle w:val="FirstParagraph"/>
      </w:pPr>
      <w:r>
        <w:t xml:space="preserve">The integration of technology into primary education has gained traction in recent years. A 2021 survey by the Peruvian Association of Educators (APE) found that 68% of teachers in Lima use digital tools like educational apps or online platforms to supplement lessons. However, disparities in internet access and device availability remain barriers for schools serving low-income communities.</w:t>
      </w:r>
    </w:p>
    <w:p>
      <w:pPr>
        <w:pStyle w:val="BodyText"/>
      </w:pPr>
      <w:r>
        <w:t xml:space="preserve">Studies by Villanueva and Rojas (2023) emphasize the need for targeted training to help</w:t>
      </w:r>
      <w:r>
        <w:t xml:space="preserve"> </w:t>
      </w:r>
      <w:r>
        <w:rPr>
          <w:bCs/>
          <w:b/>
        </w:rPr>
        <w:t xml:space="preserve">Teacher Primary</w:t>
      </w:r>
      <w:r>
        <w:t xml:space="preserve"> </w:t>
      </w:r>
      <w:r>
        <w:t xml:space="preserve">effectively utilize technology without compromising student engagement. They propose a hybrid model combining digital resources with hands-on activities, which aligns with Peru’s national curriculum goals.</w:t>
      </w:r>
    </w:p>
    <w:bookmarkEnd w:id="23"/>
    <w:bookmarkStart w:id="24" w:name="Xa957125ae2f3f04621762b4b94518bb4d042d7d"/>
    <w:p>
      <w:pPr>
        <w:pStyle w:val="Heading2"/>
      </w:pPr>
      <w:r>
        <w:t xml:space="preserve">Cultural Context and Pedagogical Approaches</w:t>
      </w:r>
    </w:p>
    <w:p>
      <w:pPr>
        <w:pStyle w:val="FirstParagraph"/>
      </w:pPr>
      <w:r>
        <w:t xml:space="preserve">Lima’s cultural diversity—encompassing indigenous, immigrant, and urban populations—requires pedagogical approaches that reflect this plurality. Research by León (2019) underscores the importance of incorporating local knowledge and traditions into primary curricula to foster student motivation. For instance, integrating Andean agricultural practices into science lessons has shown promise in making learning more relevant for indigenous students.</w:t>
      </w:r>
    </w:p>
    <w:p>
      <w:pPr>
        <w:pStyle w:val="BodyText"/>
      </w:pPr>
      <w:r>
        <w:t xml:space="preserve">Nonetheless, many</w:t>
      </w:r>
      <w:r>
        <w:t xml:space="preserve"> </w:t>
      </w:r>
      <w:r>
        <w:rPr>
          <w:bCs/>
          <w:b/>
        </w:rPr>
        <w:t xml:space="preserve">Teacher Primary</w:t>
      </w:r>
      <w:r>
        <w:t xml:space="preserve"> </w:t>
      </w:r>
      <w:r>
        <w:t xml:space="preserve">in Lima face resistance from parents or administrators when deviating from standardized teaching materials. This tension highlights the need for policy adjustments that empower teachers to adapt curricula while meeting national benchmarks.</w:t>
      </w:r>
    </w:p>
    <w:bookmarkEnd w:id="24"/>
    <w:bookmarkStart w:id="25" w:name="gaps-in-current-literature"/>
    <w:p>
      <w:pPr>
        <w:pStyle w:val="Heading2"/>
      </w:pPr>
      <w:r>
        <w:t xml:space="preserve">Gaps in Current Literature</w:t>
      </w:r>
    </w:p>
    <w:p>
      <w:pPr>
        <w:pStyle w:val="FirstParagraph"/>
      </w:pPr>
      <w:r>
        <w:t xml:space="preserve">While existing literature provides valuable insights into the challenges and innovations of</w:t>
      </w:r>
      <w:r>
        <w:t xml:space="preserve"> </w:t>
      </w:r>
      <w:r>
        <w:rPr>
          <w:bCs/>
          <w:b/>
        </w:rPr>
        <w:t xml:space="preserve">Teacher Primary</w:t>
      </w:r>
      <w:r>
        <w:t xml:space="preserve"> </w:t>
      </w:r>
      <w:r>
        <w:t xml:space="preserve">in Peru Lima, several gaps remain. First, there is limited longitudinal data on how teacher training programs affect student outcomes over time. Second, few studies explore the intersection of mental health and teaching practices among primary educators in urban settings.</w:t>
      </w:r>
    </w:p>
    <w:p>
      <w:pPr>
        <w:pStyle w:val="BodyText"/>
      </w:pPr>
      <w:r>
        <w:t xml:space="preserve">Additionally, research on gender dynamics within</w:t>
      </w:r>
      <w:r>
        <w:t xml:space="preserve"> </w:t>
      </w:r>
      <w:r>
        <w:rPr>
          <w:bCs/>
          <w:b/>
        </w:rPr>
        <w:t xml:space="preserve">Teacher Primary</w:t>
      </w:r>
      <w:r>
        <w:t xml:space="preserve"> </w:t>
      </w:r>
      <w:r>
        <w:t xml:space="preserve">roles in Lima is underrepresented. A 2023 article by the Centro de Estudios en Desarrollo (CED) notes that female teachers dominate primary education but often receive less recognition for leadership roles, which warrants further investigation.</w:t>
      </w:r>
    </w:p>
    <w:bookmarkEnd w:id="25"/>
    <w:bookmarkStart w:id="26" w:name="conclusion"/>
    <w:p>
      <w:pPr>
        <w:pStyle w:val="Heading2"/>
      </w:pPr>
      <w:r>
        <w:t xml:space="preserve">Conclusion</w:t>
      </w:r>
    </w:p>
    <w:p>
      <w:pPr>
        <w:pStyle w:val="FirstParagraph"/>
      </w:pPr>
      <w:r>
        <w:t xml:space="preserve">The literature on</w:t>
      </w:r>
      <w:r>
        <w:t xml:space="preserve"> </w:t>
      </w:r>
      <w:r>
        <w:rPr>
          <w:bCs/>
          <w:b/>
        </w:rPr>
        <w:t xml:space="preserve">Teacher Primary</w:t>
      </w:r>
      <w:r>
        <w:t xml:space="preserve"> </w:t>
      </w:r>
      <w:r>
        <w:t xml:space="preserve">in Peru Lima underscores a complex interplay of policy, socioeconomic factors, and cultural diversity. While national initiatives aim to improve teacher quality and inclusivity, implementation gaps persist due to resource constraints and systemic inequities. Future research should prioritize longitudinal studies on teacher development, the role of technology in mitigating educational disparities, and gender-specific challenges within the profession.</w:t>
      </w:r>
    </w:p>
    <w:p>
      <w:pPr>
        <w:pStyle w:val="BodyText"/>
      </w:pPr>
      <w:r>
        <w:t xml:space="preserve">For Peru Lima’s primary education system to thrive, stakeholders must address these issues through sustained investment in teacher training, equitable resource distribution, and culturally responsive pedagogy. This review serves as a foundation for further inquiry into the vital role of</w:t>
      </w:r>
      <w:r>
        <w:t xml:space="preserve"> </w:t>
      </w:r>
      <w:r>
        <w:rPr>
          <w:bCs/>
          <w:b/>
        </w:rPr>
        <w:t xml:space="preserve">Teacher Primary</w:t>
      </w:r>
      <w:r>
        <w:t xml:space="preserve"> </w:t>
      </w:r>
      <w:r>
        <w:t xml:space="preserve">in shaping the future of education in one of South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Peru Lima</dc:title>
  <dc:creator/>
  <dc:language>en</dc:language>
  <cp:keywords/>
  <dcterms:created xsi:type="dcterms:W3CDTF">2026-07-23T10:16:32Z</dcterms:created>
  <dcterms:modified xsi:type="dcterms:W3CDTF">2026-07-23T10:16:32Z</dcterms:modified>
</cp:coreProperties>
</file>

<file path=docProps/custom.xml><?xml version="1.0" encoding="utf-8"?>
<Properties xmlns="http://schemas.openxmlformats.org/officeDocument/2006/custom-properties" xmlns:vt="http://schemas.openxmlformats.org/officeDocument/2006/docPropsVTypes"/>
</file>