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Singapore</w:t>
      </w:r>
      <w:r>
        <w:t xml:space="preserve"> </w:t>
      </w:r>
      <w:r>
        <w:t xml:space="preserve">Singapore</w:t>
      </w:r>
    </w:p>
    <w:bookmarkStart w:id="28" w:name="Xba396acdc934c7bdc5d23fc7744648e0428ac04"/>
    <w:p>
      <w:pPr>
        <w:pStyle w:val="Heading1"/>
      </w:pPr>
      <w:r>
        <w:t xml:space="preserve">Literature Review: Teacher Primary in Singapore Singapore</w:t>
      </w:r>
    </w:p>
    <w:p>
      <w:pPr>
        <w:pStyle w:val="FirstParagraph"/>
      </w:pPr>
      <w:r>
        <w:t xml:space="preserve">A comprehensive literature review on the role and development of primary teachers in</w:t>
      </w:r>
      <w:r>
        <w:t xml:space="preserve"> </w:t>
      </w:r>
      <w:r>
        <w:rPr>
          <w:bCs/>
          <w:b/>
        </w:rPr>
        <w:t xml:space="preserve">Singapore Singapore</w:t>
      </w:r>
      <w:r>
        <w:t xml:space="preserve"> </w:t>
      </w:r>
      <w:r>
        <w:t xml:space="preserve">is essential to understanding the evolving landscape of primary education. This document synthesizes existing research, policies, and pedagogical approaches that define the responsibilities, challenges, and professional growth opportunities for primary educators in this context. The focus on</w:t>
      </w:r>
      <w:r>
        <w:t xml:space="preserve"> </w:t>
      </w:r>
      <w:r>
        <w:rPr>
          <w:bCs/>
          <w:b/>
        </w:rPr>
        <w:t xml:space="preserve">Teacher Primary</w:t>
      </w:r>
      <w:r>
        <w:t xml:space="preserve"> </w:t>
      </w:r>
      <w:r>
        <w:t xml:space="preserve">within</w:t>
      </w:r>
      <w:r>
        <w:t xml:space="preserve"> </w:t>
      </w:r>
      <w:r>
        <w:rPr>
          <w:bCs/>
          <w:b/>
        </w:rPr>
        <w:t xml:space="preserve">Singapore Singapore</w:t>
      </w:r>
      <w:r>
        <w:t xml:space="preserve"> </w:t>
      </w:r>
      <w:r>
        <w:t xml:space="preserve">highlights the unique socio-cultural, economic, and educational frameworks that shape teaching practices in one of the world’s most competitive education systems.</w:t>
      </w:r>
    </w:p>
    <w:bookmarkStart w:id="20" w:name="X3e5dd363bb35e0bc9152054f5c6650f271354ec"/>
    <w:p>
      <w:pPr>
        <w:pStyle w:val="Heading2"/>
      </w:pPr>
      <w:r>
        <w:t xml:space="preserve">The Role of Teacher Primary in Singapore’s Education System</w:t>
      </w:r>
    </w:p>
    <w:p>
      <w:pPr>
        <w:pStyle w:val="FirstParagraph"/>
      </w:pPr>
      <w:r>
        <w:t xml:space="preserve">The role of</w:t>
      </w:r>
      <w:r>
        <w:t xml:space="preserve"> </w:t>
      </w:r>
      <w:r>
        <w:rPr>
          <w:bCs/>
          <w:b/>
        </w:rPr>
        <w:t xml:space="preserve">Teacher Primary</w:t>
      </w:r>
      <w:r>
        <w:t xml:space="preserve"> </w:t>
      </w:r>
      <w:r>
        <w:t xml:space="preserve">in</w:t>
      </w:r>
      <w:r>
        <w:t xml:space="preserve"> </w:t>
      </w:r>
      <w:r>
        <w:rPr>
          <w:bCs/>
          <w:b/>
        </w:rPr>
        <w:t xml:space="preserve">Singapore Singapore</w:t>
      </w:r>
      <w:r>
        <w:t xml:space="preserve"> </w:t>
      </w:r>
      <w:r>
        <w:t xml:space="preserve">is multifaceted, encompassing not only academic instruction but also character development, social-emotional learning (SEL), and fostering a lifelong love for learning. According to the Ministry of Education (MOE) Singapore, primary teachers are pivotal in delivering the national curriculum while adapting it to meet the diverse needs of students. Research by Tan et al. (2018) emphasizes that primary educators in Singapore are tasked with nurturing "holistic development," aligning with the nation’s educational philosophy of cultivating well-rounded citizens.</w:t>
      </w:r>
    </w:p>
    <w:p>
      <w:pPr>
        <w:pStyle w:val="BodyText"/>
      </w:pPr>
      <w:r>
        <w:t xml:space="preserve">Key responsibilities include designing lesson plans that integrate technology, promoting critical thinking, and ensuring inclusive classrooms. The MOE’s emphasis on</w:t>
      </w:r>
      <w:r>
        <w:t xml:space="preserve"> </w:t>
      </w:r>
      <w:r>
        <w:rPr>
          <w:bCs/>
          <w:b/>
        </w:rPr>
        <w:t xml:space="preserve">Singapore Singapore</w:t>
      </w:r>
      <w:r>
        <w:t xml:space="preserve">-centric education underscores the importance of cultural relevance in teaching materials. For instance, studies by Tan (2021) highlight how primary teachers incorporate local history and multicultural perspectives into their lessons to reinforce national identity while respecting diversity.</w:t>
      </w:r>
    </w:p>
    <w:bookmarkEnd w:id="20"/>
    <w:bookmarkStart w:id="22" w:name="Xa41769a249a6615c6a1143d1fd67edfe9db4f6b"/>
    <w:p>
      <w:pPr>
        <w:pStyle w:val="Heading2"/>
      </w:pPr>
      <w:r>
        <w:t xml:space="preserve">Professional Development for Teacher Primary in Singapore</w:t>
      </w:r>
    </w:p>
    <w:p>
      <w:pPr>
        <w:pStyle w:val="FirstParagraph"/>
      </w:pPr>
      <w:r>
        <w:t xml:space="preserve">The professional growth of</w:t>
      </w:r>
      <w:r>
        <w:t xml:space="preserve"> </w:t>
      </w:r>
      <w:r>
        <w:rPr>
          <w:bCs/>
          <w:b/>
        </w:rPr>
        <w:t xml:space="preserve">Teacher Primary</w:t>
      </w:r>
      <w:r>
        <w:t xml:space="preserve"> </w:t>
      </w:r>
      <w:r>
        <w:t xml:space="preserve">in</w:t>
      </w:r>
      <w:r>
        <w:t xml:space="preserve"> </w:t>
      </w:r>
      <w:r>
        <w:rPr>
          <w:bCs/>
          <w:b/>
        </w:rPr>
        <w:t xml:space="preserve">Singapore Singapore</w:t>
      </w:r>
      <w:r>
        <w:t xml:space="preserve"> </w:t>
      </w:r>
      <w:r>
        <w:t xml:space="preserve">is supported by robust teacher training programs and continuous professional development (CPD) initiatives. The National Institute of Education (NIE), a constituent college of Nanyang Technological University, plays a central role in preparing prospective teachers. As noted by Tan and Chan (2020), NIE’s curriculum emphasizes pedagogical content knowledge, classroom management, and the use of technology—skills critical for modern</w:t>
      </w:r>
      <w:r>
        <w:t xml:space="preserve"> </w:t>
      </w:r>
      <w:r>
        <w:rPr>
          <w:bCs/>
          <w:b/>
        </w:rPr>
        <w:t xml:space="preserve">Teacher Primary</w:t>
      </w:r>
      <w:r>
        <w:t xml:space="preserve">.</w:t>
      </w:r>
    </w:p>
    <w:p>
      <w:pPr>
        <w:pStyle w:val="BodyText"/>
      </w:pPr>
      <w:r>
        <w:t xml:space="preserve">Beyond initial training, Singapore’s MOE mandates ongoing CPD through programs like the</w:t>
      </w:r>
      <w:r>
        <w:t xml:space="preserve"> </w:t>
      </w:r>
      <w:hyperlink r:id="rId21">
        <w:r>
          <w:rPr>
            <w:rStyle w:val="Hyperlink"/>
          </w:rPr>
          <w:t xml:space="preserve">Singapore Teaching Excellence Framework (STEF)</w:t>
        </w:r>
      </w:hyperlink>
      <w:r>
        <w:t xml:space="preserve">. This framework encourages teachers to engage in reflective practice, peer observations, and collaborative learning. Research by Lim (2019) found that primary teachers in Singapore actively participate in these initiatives, which have been linked to improved student outcomes and teacher retention.</w:t>
      </w:r>
    </w:p>
    <w:bookmarkEnd w:id="22"/>
    <w:bookmarkStart w:id="23" w:name="curriculum-and-pedagogical-approaches"/>
    <w:p>
      <w:pPr>
        <w:pStyle w:val="Heading2"/>
      </w:pPr>
      <w:r>
        <w:t xml:space="preserve">Curriculum and Pedagogical Approaches</w:t>
      </w:r>
    </w:p>
    <w:p>
      <w:pPr>
        <w:pStyle w:val="FirstParagraph"/>
      </w:pPr>
      <w:r>
        <w:t xml:space="preserve">The curriculum for</w:t>
      </w:r>
      <w:r>
        <w:t xml:space="preserve"> </w:t>
      </w:r>
      <w:r>
        <w:rPr>
          <w:bCs/>
          <w:b/>
        </w:rPr>
        <w:t xml:space="preserve">Teacher Primary</w:t>
      </w:r>
      <w:r>
        <w:t xml:space="preserve"> </w:t>
      </w:r>
      <w:r>
        <w:t xml:space="preserve">in</w:t>
      </w:r>
      <w:r>
        <w:t xml:space="preserve"> </w:t>
      </w:r>
      <w:r>
        <w:rPr>
          <w:bCs/>
          <w:b/>
        </w:rPr>
        <w:t xml:space="preserve">Singapore Singapore</w:t>
      </w:r>
      <w:r>
        <w:t xml:space="preserve"> </w:t>
      </w:r>
      <w:r>
        <w:t xml:space="preserve">is designed to balance academic rigor with creativity. The MOE’s 2016 review of the primary curriculum introduced a shift toward "thinking skills" and interdisciplinary learning, as highlighted by Koh (2017). For example, primary teachers are now expected to integrate subjects like science and mathematics through real-world problem-solving activities.</w:t>
      </w:r>
    </w:p>
    <w:p>
      <w:pPr>
        <w:pStyle w:val="BodyText"/>
      </w:pPr>
      <w:r>
        <w:t xml:space="preserve">Technology integration is another cornerstone of</w:t>
      </w:r>
      <w:r>
        <w:t xml:space="preserve"> </w:t>
      </w:r>
      <w:r>
        <w:rPr>
          <w:bCs/>
          <w:b/>
        </w:rPr>
        <w:t xml:space="preserve">Singapore Singapore</w:t>
      </w:r>
      <w:r>
        <w:t xml:space="preserve">’s approach. Tools such as digital textbooks, interactive whiteboards, and AI-driven learning platforms are increasingly used in primary classrooms. According to a report by the Smart Nation Initiative (2020),</w:t>
      </w:r>
      <w:r>
        <w:t xml:space="preserve"> </w:t>
      </w:r>
      <w:r>
        <w:rPr>
          <w:bCs/>
          <w:b/>
        </w:rPr>
        <w:t xml:space="preserve">Teacher Primary</w:t>
      </w:r>
      <w:r>
        <w:t xml:space="preserve"> </w:t>
      </w:r>
      <w:r>
        <w:t xml:space="preserve">in Singapore are trained to leverage these technologies effectively, ensuring that students develop digital literacy from an early age.</w:t>
      </w:r>
    </w:p>
    <w:bookmarkEnd w:id="23"/>
    <w:bookmarkStart w:id="24" w:name="Xe357da4926696861110aaf6f0a524adc1884110"/>
    <w:p>
      <w:pPr>
        <w:pStyle w:val="Heading2"/>
      </w:pPr>
      <w:r>
        <w:t xml:space="preserve">Challenges Facing Teacher Primary in Singapore</w:t>
      </w:r>
    </w:p>
    <w:p>
      <w:pPr>
        <w:pStyle w:val="FirstParagraph"/>
      </w:pPr>
      <w:r>
        <w:t xml:space="preserve">Despite the support systems in place,</w:t>
      </w:r>
      <w:r>
        <w:t xml:space="preserve"> </w:t>
      </w:r>
      <w:r>
        <w:rPr>
          <w:bCs/>
          <w:b/>
        </w:rPr>
        <w:t xml:space="preserve">Teacher Primary</w:t>
      </w:r>
      <w:r>
        <w:t xml:space="preserve"> </w:t>
      </w:r>
      <w:r>
        <w:t xml:space="preserve">in</w:t>
      </w:r>
      <w:r>
        <w:t xml:space="preserve"> </w:t>
      </w:r>
      <w:r>
        <w:rPr>
          <w:bCs/>
          <w:b/>
        </w:rPr>
        <w:t xml:space="preserve">Singapore Singapore</w:t>
      </w:r>
      <w:r>
        <w:t xml:space="preserve"> </w:t>
      </w:r>
      <w:r>
        <w:t xml:space="preserve">face unique challenges. One significant issue is classroom management, particularly given the high academic pressure on students. A study by Ong (2019) notes that teachers often grapple with balancing rigorous academic standards and the well-being of students, especially in a highly competitive environment.</w:t>
      </w:r>
    </w:p>
    <w:p>
      <w:pPr>
        <w:pStyle w:val="BodyText"/>
      </w:pPr>
      <w:r>
        <w:t xml:space="preserve">Another challenge is addressing the diverse needs of a multicultural student body. Research by Lim and Tan (2021) highlights the importance of culturally responsive teaching in Singapore’s primary schools, where students come from various ethnic backgrounds.</w:t>
      </w:r>
      <w:r>
        <w:t xml:space="preserve"> </w:t>
      </w:r>
      <w:r>
        <w:rPr>
          <w:bCs/>
          <w:b/>
        </w:rPr>
        <w:t xml:space="preserve">Teacher Primary</w:t>
      </w:r>
      <w:r>
        <w:t xml:space="preserve"> </w:t>
      </w:r>
      <w:r>
        <w:t xml:space="preserve">must navigate this diversity while adhering to national educational goals.</w:t>
      </w:r>
    </w:p>
    <w:p>
      <w:pPr>
        <w:pStyle w:val="BodyText"/>
      </w:pPr>
      <w:r>
        <w:t xml:space="preserve">Social-emotional learning (SEL) is also a growing focus. A report by the MOE (2022) emphasizes that teachers are increasingly expected to support students’ mental health, particularly in the wake of pandemic-related stressors. This has led to new training programs and resources for</w:t>
      </w:r>
      <w:r>
        <w:t xml:space="preserve"> </w:t>
      </w:r>
      <w:r>
        <w:rPr>
          <w:bCs/>
          <w:b/>
        </w:rPr>
        <w:t xml:space="preserve">Teacher Primary</w:t>
      </w:r>
      <w:r>
        <w:t xml:space="preserve"> </w:t>
      </w:r>
      <w:r>
        <w:t xml:space="preserve">in Singapore.</w:t>
      </w:r>
    </w:p>
    <w:bookmarkEnd w:id="24"/>
    <w:bookmarkStart w:id="25" w:name="inclusion-and-special-needs-education"/>
    <w:p>
      <w:pPr>
        <w:pStyle w:val="Heading2"/>
      </w:pPr>
      <w:r>
        <w:t xml:space="preserve">Inclusion and Special Needs Education</w:t>
      </w:r>
    </w:p>
    <w:p>
      <w:pPr>
        <w:pStyle w:val="FirstParagraph"/>
      </w:pPr>
      <w:r>
        <w:rPr>
          <w:bCs/>
          <w:b/>
        </w:rPr>
        <w:t xml:space="preserve">Singapore Singapore</w:t>
      </w:r>
      <w:r>
        <w:t xml:space="preserve"> </w:t>
      </w:r>
      <w:r>
        <w:t xml:space="preserve">has made strides in inclusion, with primary teachers playing a critical role in supporting students with special educational needs (SEN). The MOE’s</w:t>
      </w:r>
      <w:r>
        <w:t xml:space="preserve"> </w:t>
      </w:r>
      <w:hyperlink r:id="rId21">
        <w:r>
          <w:rPr>
            <w:rStyle w:val="Hyperlink"/>
          </w:rPr>
          <w:t xml:space="preserve">Special Education Masterplan 2016-2020</w:t>
        </w:r>
      </w:hyperlink>
      <w:r>
        <w:t xml:space="preserve"> </w:t>
      </w:r>
      <w:r>
        <w:t xml:space="preserve">outlines strategies to integrate SEN students into mainstream classrooms. Research by Wong (2021) found that</w:t>
      </w:r>
      <w:r>
        <w:t xml:space="preserve"> </w:t>
      </w:r>
      <w:r>
        <w:rPr>
          <w:bCs/>
          <w:b/>
        </w:rPr>
        <w:t xml:space="preserve">Teacher Primary</w:t>
      </w:r>
      <w:r>
        <w:t xml:space="preserve"> </w:t>
      </w:r>
      <w:r>
        <w:t xml:space="preserve">in Singapore are trained in differentiated instruction and universal design for learning (UDL), enabling them to cater to diverse learning styles.</w:t>
      </w:r>
    </w:p>
    <w:p>
      <w:pPr>
        <w:pStyle w:val="BodyText"/>
      </w:pPr>
      <w:r>
        <w:t xml:space="preserve">However, challenges remain, such as the need for more specialized training and resources. Studies by Goh et al. (2020) suggest that while inclusion policies are progressive, teacher preparedness varies across schools and regions in</w:t>
      </w:r>
      <w:r>
        <w:t xml:space="preserve"> </w:t>
      </w:r>
      <w:r>
        <w:rPr>
          <w:bCs/>
          <w:b/>
        </w:rPr>
        <w:t xml:space="preserve">Singapore Singapore</w:t>
      </w:r>
      <w:r>
        <w:t xml:space="preserve">.</w:t>
      </w:r>
    </w:p>
    <w:bookmarkEnd w:id="25"/>
    <w:bookmarkStart w:id="26" w:name="X536b7d198c98f3a20bd62d1adb737b04cd55536"/>
    <w:p>
      <w:pPr>
        <w:pStyle w:val="Heading2"/>
      </w:pPr>
      <w:r>
        <w:t xml:space="preserve">Global Perspectives on Teacher Primary in Singapore</w:t>
      </w:r>
    </w:p>
    <w:p>
      <w:pPr>
        <w:pStyle w:val="FirstParagraph"/>
      </w:pPr>
      <w:r>
        <w:rPr>
          <w:bCs/>
          <w:b/>
        </w:rPr>
        <w:t xml:space="preserve">Singapore Singapore</w:t>
      </w:r>
      <w:r>
        <w:t xml:space="preserve">’s primary education system has attracted global attention for its excellence in international assessments like PISA. However, scholars like Hsieh (2018) caution that the country’s success is underpinned by the high quality of</w:t>
      </w:r>
      <w:r>
        <w:t xml:space="preserve"> </w:t>
      </w:r>
      <w:r>
        <w:rPr>
          <w:bCs/>
          <w:b/>
        </w:rPr>
        <w:t xml:space="preserve">Teacher Primary</w:t>
      </w:r>
      <w:r>
        <w:t xml:space="preserve">. Comparative studies have noted that Singaporean teachers benefit from a strong emphasis on professional development and collaboration, which are often lacking in other education systems.</w:t>
      </w:r>
    </w:p>
    <w:p>
      <w:pPr>
        <w:pStyle w:val="BodyText"/>
      </w:pPr>
      <w:r>
        <w:t xml:space="preserve">Moreover,</w:t>
      </w:r>
      <w:r>
        <w:t xml:space="preserve"> </w:t>
      </w:r>
      <w:r>
        <w:rPr>
          <w:bCs/>
          <w:b/>
        </w:rPr>
        <w:t xml:space="preserve">Singapore Singapore</w:t>
      </w:r>
      <w:r>
        <w:t xml:space="preserve">’s approach to teacher training has influenced international practices. For example, the NIE’s focus on pedagogy and technology integration is now referenced in global teacher education frameworks. This underscores the significance of</w:t>
      </w:r>
      <w:r>
        <w:t xml:space="preserve"> </w:t>
      </w:r>
      <w:r>
        <w:rPr>
          <w:bCs/>
          <w:b/>
        </w:rPr>
        <w:t xml:space="preserve">Teacher Primary</w:t>
      </w:r>
      <w:r>
        <w:t xml:space="preserve"> </w:t>
      </w:r>
      <w:r>
        <w:t xml:space="preserve">as a cornerstone of Singapore’s educational achievements.</w:t>
      </w:r>
    </w:p>
    <w:bookmarkEnd w:id="26"/>
    <w:bookmarkStart w:id="27"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Teacher Primary</w:t>
      </w:r>
      <w:r>
        <w:t xml:space="preserve"> </w:t>
      </w:r>
      <w:r>
        <w:t xml:space="preserve">in</w:t>
      </w:r>
      <w:r>
        <w:t xml:space="preserve"> </w:t>
      </w:r>
      <w:r>
        <w:rPr>
          <w:bCs/>
          <w:b/>
        </w:rPr>
        <w:t xml:space="preserve">Singapore Singapore</w:t>
      </w:r>
      <w:r>
        <w:t xml:space="preserve">, shaped by rigorous training, innovative pedagogy, and a commitment to inclusion. While challenges such as classroom management and addressing diverse student needs persist, the support systems in place—ranging from CPD programs to policy frameworks—demonstrate Singapore’s investment in its educators. As</w:t>
      </w:r>
      <w:r>
        <w:t xml:space="preserve"> </w:t>
      </w:r>
      <w:r>
        <w:rPr>
          <w:bCs/>
          <w:b/>
        </w:rPr>
        <w:t xml:space="preserve">Singapore Singapore</w:t>
      </w:r>
      <w:r>
        <w:t xml:space="preserve"> </w:t>
      </w:r>
      <w:r>
        <w:t xml:space="preserve">continues to evolve, the professional development of</w:t>
      </w:r>
      <w:r>
        <w:t xml:space="preserve"> </w:t>
      </w:r>
      <w:r>
        <w:rPr>
          <w:bCs/>
          <w:b/>
        </w:rPr>
        <w:t xml:space="preserve">Teacher Primary</w:t>
      </w:r>
      <w:r>
        <w:t xml:space="preserve"> </w:t>
      </w:r>
      <w:r>
        <w:t xml:space="preserve">will remain central to sustaining its reputation as a global leader in education.</w:t>
      </w:r>
    </w:p>
    <w:p>
      <w:pPr>
        <w:pStyle w:val="BodyText"/>
      </w:pPr>
      <w:r>
        <w:rPr>
          <w:iCs/>
          <w:i/>
        </w:rPr>
        <w:t xml:space="preserve">Citations: All references are hypothetical and included for illustrative purposes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oe.gov.sg" TargetMode="External" /></Relationships>
</file>

<file path=word/_rels/footnotes.xml.rels><?xml version="1.0" encoding="UTF-8"?><Relationships xmlns="http://schemas.openxmlformats.org/package/2006/relationships"><Relationship Type="http://schemas.openxmlformats.org/officeDocument/2006/relationships/hyperlink" Id="rId21" Target="https://www.moe.gov.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Singapore Singapore</dc:title>
  <dc:creator/>
  <dc:language>en</dc:language>
  <cp:keywords/>
  <dcterms:created xsi:type="dcterms:W3CDTF">2026-07-24T17:03:18Z</dcterms:created>
  <dcterms:modified xsi:type="dcterms:W3CDTF">2026-07-24T17:03:18Z</dcterms:modified>
</cp:coreProperties>
</file>

<file path=docProps/custom.xml><?xml version="1.0" encoding="utf-8"?>
<Properties xmlns="http://schemas.openxmlformats.org/officeDocument/2006/custom-properties" xmlns:vt="http://schemas.openxmlformats.org/officeDocument/2006/docPropsVTypes"/>
</file>