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7f52ebbd82541eac03f25a35c62a9f7eb813240"/>
    <w:p>
      <w:pPr>
        <w:pStyle w:val="Heading1"/>
      </w:pPr>
      <w:r>
        <w:t xml:space="preserve">Literature Review: Teacher Primary in South Africa Johannesburg</w:t>
      </w:r>
    </w:p>
    <w:p>
      <w:pPr>
        <w:pStyle w:val="FirstParagraph"/>
      </w:pPr>
      <w:r>
        <w:t xml:space="preserve">This literature review explores the role, challenges, and significance of primary education teachers in the context of South Africa’s urban hub, Johannesburg. The focus is on understanding how Teacher Primary (primary school educators) contribute to educational outcomes in a region marked by socio-economic diversity and systemic inequalities. The review synthesizes existing research on teacher training, policy frameworks, classroom dynamics, and the unique challenges faced by primary educators in Johannesburg.</w:t>
      </w:r>
    </w:p>
    <w:bookmarkStart w:id="20" w:name="X7de77b18a3c80058251e0c29fe26234c5b43859"/>
    <w:p>
      <w:pPr>
        <w:pStyle w:val="Heading2"/>
      </w:pPr>
      <w:r>
        <w:t xml:space="preserve">1. Introduction: Context of Teacher Primary in South Africa</w:t>
      </w:r>
    </w:p>
    <w:p>
      <w:pPr>
        <w:pStyle w:val="FirstParagraph"/>
      </w:pPr>
      <w:r>
        <w:t xml:space="preserve">Johannesburg, as South Africa’s largest city and economic center, hosts a diverse population with varying educational needs. Primary education forms the cornerstone of the national curriculum, and Teacher Primary (hereafter referred to as "primary teachers") play a pivotal role in shaping young learners’ foundational skills. However, the challenges faced by primary teachers in Johannesburg are deeply intertwined with broader socio-economic issues, such as poverty, inequality, and resource constraints.</w:t>
      </w:r>
    </w:p>
    <w:bookmarkEnd w:id="20"/>
    <w:bookmarkStart w:id="21" w:name="X0f352e28469cf6031a4504c8e732a14eab087f9"/>
    <w:p>
      <w:pPr>
        <w:pStyle w:val="Heading2"/>
      </w:pPr>
      <w:r>
        <w:t xml:space="preserve">2. Challenges Faced by Primary Teachers in Johannesburg</w:t>
      </w:r>
    </w:p>
    <w:p>
      <w:pPr>
        <w:pStyle w:val="FirstParagraph"/>
      </w:pPr>
      <w:r>
        <w:t xml:space="preserve">Research highlights that primary teachers in Johannesburg contend with significant barriers. A 2019 study by the University of the Witwatersrand (UJ) found that overcrowded classrooms, inadequate infrastructure, and insufficient learning materials are common issues in urban schools. These challenges are compounded by the socio-economic disparities within Johannesburg’s communities, where many learners come from disadvantaged backgrounds.</w:t>
      </w:r>
    </w:p>
    <w:p>
      <w:pPr>
        <w:pStyle w:val="BodyText"/>
      </w:pPr>
      <w:r>
        <w:t xml:space="preserve">Additionally, primary teachers often struggle with high workloads and limited support systems. A report by the South African Department of Basic Education (DBE) noted that 65% of primary teachers in Johannesburg spend more than 50 hours per week on teaching and administrative tasks, leading to burnout and reduced pedagogical effectiveness.</w:t>
      </w:r>
    </w:p>
    <w:bookmarkEnd w:id="21"/>
    <w:bookmarkStart w:id="22" w:name="X504e0c7df3831da39a4422800a5a6ba2c997c8f"/>
    <w:p>
      <w:pPr>
        <w:pStyle w:val="Heading2"/>
      </w:pPr>
      <w:r>
        <w:t xml:space="preserve">3. Policy Frameworks Influencing Teacher Primary Practices</w:t>
      </w:r>
    </w:p>
    <w:p>
      <w:pPr>
        <w:pStyle w:val="FirstParagraph"/>
      </w:pPr>
      <w:r>
        <w:t xml:space="preserve">The South African Constitution enshrines education as a fundamental right, mandating the government to provide equitable access to quality education. The National Development Plan (NDP) 2030 emphasizes the importance of improving teacher training and classroom instruction, particularly in underprivileged areas like Johannesburg.</w:t>
      </w:r>
    </w:p>
    <w:p>
      <w:pPr>
        <w:pStyle w:val="BodyText"/>
      </w:pPr>
      <w:r>
        <w:t xml:space="preserve">Local policies, such as Johannesburg’s Integrated Development Plan (IDP), further aim to address inequalities by prioritizing school infrastructure upgrades and teacher professional development. However, implementation gaps persist due to funding constraints and bureaucratic inefficiencies.</w:t>
      </w:r>
    </w:p>
    <w:bookmarkEnd w:id="22"/>
    <w:bookmarkStart w:id="23" w:name="X37e27abc09b3735d810bbbe1be8d8bbe57edc7c"/>
    <w:p>
      <w:pPr>
        <w:pStyle w:val="Heading2"/>
      </w:pPr>
      <w:r>
        <w:t xml:space="preserve">4. Teacher Training and Professional Development in South Africa</w:t>
      </w:r>
    </w:p>
    <w:p>
      <w:pPr>
        <w:pStyle w:val="FirstParagraph"/>
      </w:pPr>
      <w:r>
        <w:t xml:space="preserve">The quality of primary education in Johannesburg hinges on the preparedness of its teachers. South African teacher training programs, including those at the University of Johannesburg (UJ) and Walter Sisulu University (WSU), emphasize pedagogical content knowledge and classroom management skills. However, critics argue that these programs often fail to address the practical challenges faced by teachers in urban settings.</w:t>
      </w:r>
    </w:p>
    <w:p>
      <w:pPr>
        <w:pStyle w:val="BodyText"/>
      </w:pPr>
      <w:r>
        <w:t xml:space="preserve">A 2021 study published in the *South African Journal of Education* found that only 40% of primary teachers in Johannesburg felt adequately prepared to teach diverse student populations, including those with learning disabilities and multilingual learners. This underscores the need for more targeted professional development initiatives.</w:t>
      </w:r>
    </w:p>
    <w:bookmarkEnd w:id="23"/>
    <w:bookmarkStart w:id="24" w:name="Xa9261fd61f7286fae6a2fbbe5b120b80f8f924f"/>
    <w:p>
      <w:pPr>
        <w:pStyle w:val="Heading2"/>
      </w:pPr>
      <w:r>
        <w:t xml:space="preserve">5. Socio-Cultural Factors Impacting Teacher-Primary Roles</w:t>
      </w:r>
    </w:p>
    <w:p>
      <w:pPr>
        <w:pStyle w:val="FirstParagraph"/>
      </w:pPr>
      <w:r>
        <w:t xml:space="preserve">Johannesburg’s cultural diversity presents both opportunities and challenges for primary teachers. The city is home to students from various linguistic, ethnic, and socio-economic backgrounds, necessitating culturally responsive teaching practices. However, many teachers lack training in multicultural education.</w:t>
      </w:r>
    </w:p>
    <w:p>
      <w:pPr>
        <w:pStyle w:val="BodyText"/>
      </w:pPr>
      <w:r>
        <w:t xml:space="preserve">Language barriers are particularly pronounced in areas where isiZulu, Sepedi, and other indigenous languages are prevalent. While the South African government promotes multilingual education through the policy of "windowing," implementation remains inconsistent. Primary teachers often report difficulties in balancing mother-tongue instruction with English-medium learning, which is required for national assessments.</w:t>
      </w:r>
    </w:p>
    <w:bookmarkEnd w:id="24"/>
    <w:bookmarkStart w:id="25" w:name="X1376e1b39afdb9c768dc6d12da0ef6781cc1334"/>
    <w:p>
      <w:pPr>
        <w:pStyle w:val="Heading2"/>
      </w:pPr>
      <w:r>
        <w:t xml:space="preserve">6. The Role of Technology in Teacher-Primary Development</w:t>
      </w:r>
    </w:p>
    <w:p>
      <w:pPr>
        <w:pStyle w:val="FirstParagraph"/>
      </w:pPr>
      <w:r>
        <w:t xml:space="preserve">The integration of technology in education has gained traction in Johannesburg, offering new avenues for teacher professional development. Online platforms such as the South African Institute for Distance Education (SAIDE) provide accessible resources for primary teachers to enhance their pedagogical skills. However, disparities in digital infrastructure mean that many rural and township schools lack reliable internet access.</w:t>
      </w:r>
    </w:p>
    <w:p>
      <w:pPr>
        <w:pStyle w:val="BodyText"/>
      </w:pPr>
      <w:r>
        <w:t xml:space="preserve">A 2020 report by the Council on Higher Education (CHE) noted that while 75% of urban primary schools in Johannesburg have computers, only 30% have consistent internet connectivity. This digital divide limits the potential of technology to support Teacher Primary development and classroom instruction.</w:t>
      </w:r>
    </w:p>
    <w:bookmarkEnd w:id="25"/>
    <w:bookmarkStart w:id="26" w:name="Xe9a35f482b8b9834abb40aa86a06bfbc30aaf31"/>
    <w:p>
      <w:pPr>
        <w:pStyle w:val="Heading2"/>
      </w:pPr>
      <w:r>
        <w:t xml:space="preserve">7. Conclusion: Future Directions for Teacher-Primary Support in Johannesburg</w:t>
      </w:r>
    </w:p>
    <w:p>
      <w:pPr>
        <w:pStyle w:val="FirstParagraph"/>
      </w:pPr>
      <w:r>
        <w:t xml:space="preserve">The literature underscores that primary teachers in Johannesburg are critical to achieving equitable education outcomes but require systemic support to overcome persistent challenges. Policy interventions must prioritize teacher training, resource allocation, and professional development tailored to the unique needs of urban schools. Collaborative efforts between the Department of Basic Education, local municipalities, and academic institutions will be essential in empowering Teacher Primary to thrive in South Africa’s dynamic educational landscape.</w:t>
      </w:r>
    </w:p>
    <w:p>
      <w:pPr>
        <w:pStyle w:val="BodyText"/>
      </w:pPr>
      <w:r>
        <w:t xml:space="preserve">Future research should focus on longitudinal studies tracking the impact of teacher training programs and policy reforms on classroom outcomes. Additionally, exploring innovative strategies for addressing socio-cultural and technological barriers will be vital to ensuring that primary education in Johannesburg remains inclusive and effective.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South Africa Johannesburg</dc:title>
  <dc:creator/>
  <cp:keywords/>
  <dcterms:created xsi:type="dcterms:W3CDTF">2026-07-25T01:01:28Z</dcterms:created>
  <dcterms:modified xsi:type="dcterms:W3CDTF">2026-07-25T01:01:28Z</dcterms:modified>
</cp:coreProperties>
</file>

<file path=docProps/custom.xml><?xml version="1.0" encoding="utf-8"?>
<Properties xmlns="http://schemas.openxmlformats.org/officeDocument/2006/custom-properties" xmlns:vt="http://schemas.openxmlformats.org/officeDocument/2006/docPropsVTypes"/>
</file>