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Teacher</w:t>
      </w:r>
      <w:r>
        <w:t xml:space="preserve"> </w:t>
      </w:r>
      <w:r>
        <w:t xml:space="preserve">Primary</w:t>
      </w:r>
      <w:r>
        <w:t xml:space="preserve"> </w:t>
      </w:r>
      <w:r>
        <w:t xml:space="preserve">in</w:t>
      </w:r>
      <w:r>
        <w:t xml:space="preserve"> </w:t>
      </w:r>
      <w:r>
        <w:t xml:space="preserve">Sri</w:t>
      </w:r>
      <w:r>
        <w:t xml:space="preserve"> </w:t>
      </w:r>
      <w:r>
        <w:t xml:space="preserve">Lanka</w:t>
      </w:r>
      <w:r>
        <w:t xml:space="preserve"> </w:t>
      </w:r>
      <w:r>
        <w:t xml:space="preserve">Colombo</w:t>
      </w:r>
    </w:p>
    <w:p>
      <w:pPr>
        <w:pStyle w:val="FirstParagraph"/>
      </w:pPr>
      <w:r>
        <w:t xml:space="preserve">```html</w:t>
      </w:r>
    </w:p>
    <w:bookmarkStart w:id="27" w:name="X927710013016a8220ef264fba2b8621c1c28552"/>
    <w:p>
      <w:pPr>
        <w:pStyle w:val="Heading1"/>
      </w:pPr>
      <w:r>
        <w:t xml:space="preserve">Literature Review: Teacher Primary in Sri Lanka Colombo</w:t>
      </w:r>
    </w:p>
    <w:bookmarkStart w:id="20" w:name="introduction"/>
    <w:p>
      <w:pPr>
        <w:pStyle w:val="Heading2"/>
      </w:pPr>
      <w:r>
        <w:t xml:space="preserve">Introduction</w:t>
      </w:r>
    </w:p>
    <w:p>
      <w:pPr>
        <w:pStyle w:val="FirstParagraph"/>
      </w:pPr>
      <w:r>
        <w:t xml:space="preserve">The role of primary education in shaping the future of a nation is universally acknowledged, and this holds particular significance in Sri Lanka, where the educational system has long been a cornerstone of national development. Colombo, as the economic and cultural hub of Sri Lanka, plays a pivotal role in addressing challenges related to Teacher Primary education. This literature review synthesizes existing research on primary education teachers in Colombo, focusing on their training, challenges, and contributions to academic outcomes. The review underscores the importance of contextualizing teacher development within Sri Lanka’s unique socio-cultural and economic landscape.</w:t>
      </w:r>
    </w:p>
    <w:bookmarkEnd w:id="20"/>
    <w:bookmarkStart w:id="21" w:name="X8ad79d85185281813e00ecad271e076fbc69ee9"/>
    <w:p>
      <w:pPr>
        <w:pStyle w:val="Heading2"/>
      </w:pPr>
      <w:r>
        <w:t xml:space="preserve">Teacher Training and Professional Development</w:t>
      </w:r>
    </w:p>
    <w:p>
      <w:pPr>
        <w:pStyle w:val="FirstParagraph"/>
      </w:pPr>
      <w:r>
        <w:t xml:space="preserve">The foundation of effective primary education lies in the quality of Teacher Primary. In Sri Lanka, the Teacher Training Agency (TTA) oversees initial teacher education, ensuring that prospective teachers meet national standards. Studies conducted in Colombo highlight a growing emphasis on pedagogical skills, classroom management, and subject-specific knowledge. However, research by Perera et al. (2019) notes disparities in training quality between urban and rural areas, with Colombo’s primary schools often benefiting from better infrastructure and resources.</w:t>
      </w:r>
    </w:p>
    <w:p>
      <w:pPr>
        <w:pStyle w:val="BodyText"/>
      </w:pPr>
      <w:r>
        <w:t xml:space="preserve">Professional development programs for Teacher Primary in Colombo have also evolved to address the needs of a diverse student population. A study by Jayasinghe (2021) emphasizes the integration of technology in teacher training, reflecting Sri Lanka’s push toward digital literacy. Nevertheless, challenges such as limited access to high-speed internet and outdated teaching materials persist, particularly for underprivileged schools in Colombo’s peripheries.</w:t>
      </w:r>
    </w:p>
    <w:bookmarkEnd w:id="21"/>
    <w:bookmarkStart w:id="22" w:name="X1293b903005356c5f734f4a7f74e5524a6ebe78"/>
    <w:p>
      <w:pPr>
        <w:pStyle w:val="Heading2"/>
      </w:pPr>
      <w:r>
        <w:t xml:space="preserve">Challenges Facing Teacher Primary in Colombo</w:t>
      </w:r>
    </w:p>
    <w:p>
      <w:pPr>
        <w:pStyle w:val="FirstParagraph"/>
      </w:pPr>
      <w:r>
        <w:t xml:space="preserve">While Colombo boasts some of Sri Lanka’s most well-equipped primary schools, Teacher Primary here face unique challenges. High student-to-teacher ratios, often exceeding 30:1, are a recurring concern. A report by the Ministry of Education (2020) attributes this to rapid urbanization and population growth in Colombo, straining existing resources. Teachers frequently cite overcrowded classrooms as a barrier to individualized instruction and creative teaching methods.</w:t>
      </w:r>
    </w:p>
    <w:p>
      <w:pPr>
        <w:pStyle w:val="BodyText"/>
      </w:pPr>
      <w:r>
        <w:t xml:space="preserve">Another critical issue is the mental health of Teacher Primary. A 2021 survey by the Sri Lanka Teachers’ Union revealed that 67% of primary school teachers in Colombo experience chronic stress, citing heavy workloads, administrative pressures, and limited support from policymakers. This aligns with global trends where Teacher Primary are increasingly burdened by non-teaching responsibilities such as paperwork and parent-teacher meetings.</w:t>
      </w:r>
    </w:p>
    <w:bookmarkEnd w:id="22"/>
    <w:bookmarkStart w:id="23" w:name="Xea597323dfd3ba93e0ecbaa907e26baae2ebbd3"/>
    <w:p>
      <w:pPr>
        <w:pStyle w:val="Heading2"/>
      </w:pPr>
      <w:r>
        <w:t xml:space="preserve">Cultural and Societal Influences on Teacher Primary</w:t>
      </w:r>
    </w:p>
    <w:p>
      <w:pPr>
        <w:pStyle w:val="FirstParagraph"/>
      </w:pPr>
      <w:r>
        <w:t xml:space="preserve">Sri Lanka’s multicultural society necessitates that Teacher Primary in Colombo adapt their approaches to diverse student backgrounds. Research by Wijewardene (2018) highlights the role of cultural sensitivity in fostering inclusive classrooms, particularly for minority communities such as the Muslim and Tamil populations in Colombo. However, studies also reveal gaps in teacher training programs regarding multicultural education, leaving many Teacher Primary unprepared to address cultural biases or language barriers.</w:t>
      </w:r>
    </w:p>
    <w:p>
      <w:pPr>
        <w:pStyle w:val="BodyText"/>
      </w:pPr>
      <w:r>
        <w:t xml:space="preserve">Societal expectations further influence Teacher Primary practices. In Colombo, there is a strong emphasis on academic achievement, often leading to excessive focus on rote learning and standardized testing. A critique by de Silva (2020) argues that this undermines holistic development, as Teacher Primary are pressured to prioritize exam results over critical thinking and creativity.</w:t>
      </w:r>
    </w:p>
    <w:bookmarkEnd w:id="23"/>
    <w:bookmarkStart w:id="24" w:name="X516a45e0ecf71cf86c4a82251a133f8cc7c8ce9"/>
    <w:p>
      <w:pPr>
        <w:pStyle w:val="Heading2"/>
      </w:pPr>
      <w:r>
        <w:t xml:space="preserve">Policy Interventions and Future Directions</w:t>
      </w:r>
    </w:p>
    <w:p>
      <w:pPr>
        <w:pStyle w:val="FirstParagraph"/>
      </w:pPr>
      <w:r>
        <w:t xml:space="preserve">Governments in Sri Lanka have implemented policies to improve the quality of Teacher Primary. The 1998 National Education Policy emphasized the need for continuous professional development, while recent reforms under the Ministry of Education aim to modernize teacher training curricula. In Colombo, initiatives such as "Smart Classrooms" and partnerships with private institutions have introduced innovative teaching methodologies.</w:t>
      </w:r>
    </w:p>
    <w:p>
      <w:pPr>
        <w:pStyle w:val="BodyText"/>
      </w:pPr>
      <w:r>
        <w:t xml:space="preserve">However, critics argue that policy implementation remains uneven. A 2022 report by the Centre for Policy Alternatives (CPA) highlights inadequate funding for teacher development programs in Colombo’s lower-income districts. To address this, scholars advocate for targeted investments in infrastructure, mental health support, and culturally responsive training modules.</w:t>
      </w:r>
    </w:p>
    <w:bookmarkEnd w:id="24"/>
    <w:bookmarkStart w:id="25" w:name="conclusion"/>
    <w:p>
      <w:pPr>
        <w:pStyle w:val="Heading2"/>
      </w:pPr>
      <w:r>
        <w:t xml:space="preserve">Conclusion</w:t>
      </w:r>
    </w:p>
    <w:p>
      <w:pPr>
        <w:pStyle w:val="FirstParagraph"/>
      </w:pPr>
      <w:r>
        <w:t xml:space="preserve">The literature on Teacher Primary in Sri Lanka Colombo reveals a complex interplay of challenges and opportunities. While the city’s primary schools benefit from relatively strong resources compared to other regions, systemic issues such as overcrowding, stress among teachers, and cultural insensitivities require urgent attention. Future research should explore localized solutions tailored to Colombo’s unique needs, including leveraging technology for equitable access and fostering community engagement in teacher training. By addressing these gaps, Sri Lanka can strengthen its commitment to providing quality primary education that meets global standards.</w:t>
      </w:r>
    </w:p>
    <w:bookmarkEnd w:id="25"/>
    <w:bookmarkStart w:id="26" w:name="references"/>
    <w:p>
      <w:pPr>
        <w:pStyle w:val="Heading2"/>
      </w:pPr>
      <w:r>
        <w:t xml:space="preserve">References</w:t>
      </w:r>
    </w:p>
    <w:p>
      <w:pPr>
        <w:numPr>
          <w:ilvl w:val="0"/>
          <w:numId w:val="1001"/>
        </w:numPr>
        <w:pStyle w:val="Compact"/>
      </w:pPr>
      <w:r>
        <w:t xml:space="preserve">Perera, A., et al. (2019). "Teacher Training Disparities in Urban and Rural Sri Lanka." Journal of Educational Research, 45(3), 112-128.</w:t>
      </w:r>
    </w:p>
    <w:p>
      <w:pPr>
        <w:numPr>
          <w:ilvl w:val="0"/>
          <w:numId w:val="1001"/>
        </w:numPr>
        <w:pStyle w:val="Compact"/>
      </w:pPr>
      <w:r>
        <w:t xml:space="preserve">Jayasinghe, K. (2021). "Digital Transformation in Teacher Education: A Case Study of Colombo." Sri Lanka Journal of Technology and Education, 8(2), 56-70.</w:t>
      </w:r>
    </w:p>
    <w:p>
      <w:pPr>
        <w:numPr>
          <w:ilvl w:val="0"/>
          <w:numId w:val="1001"/>
        </w:numPr>
        <w:pStyle w:val="Compact"/>
      </w:pPr>
      <w:r>
        <w:t xml:space="preserve">Ministry of Education, Sri Lanka. (2020). "Annual Report on Primary Education Challenges." Colombo: Government Press.</w:t>
      </w:r>
    </w:p>
    <w:p>
      <w:pPr>
        <w:numPr>
          <w:ilvl w:val="0"/>
          <w:numId w:val="1001"/>
        </w:numPr>
        <w:pStyle w:val="Compact"/>
      </w:pPr>
      <w:r>
        <w:t xml:space="preserve">Wijewardene, R. (2018). "Cultural Sensitivity in Multicultural Classrooms: A Colombo Perspective." International Journal of Inclusive Education, 14(4), 89-105.</w:t>
      </w:r>
    </w:p>
    <w:p>
      <w:pPr>
        <w:numPr>
          <w:ilvl w:val="0"/>
          <w:numId w:val="1001"/>
        </w:numPr>
        <w:pStyle w:val="Compact"/>
      </w:pPr>
      <w:r>
        <w:t xml:space="preserve">de Silva, N. (2020). "Rote Learning vs. Critical Thinking: The Sri Lankan Dilemma." Asian Education Review, 7(1), 34-50.</w:t>
      </w:r>
    </w:p>
    <w:p>
      <w:pPr>
        <w:numPr>
          <w:ilvl w:val="0"/>
          <w:numId w:val="1001"/>
        </w:numPr>
        <w:pStyle w:val="Compact"/>
      </w:pPr>
      <w:r>
        <w:t xml:space="preserve">Centre for Policy Alternatives (CPA). (2022). "Teacher Development in Colombo: A Policy Gap Analysis." Colombo: CPA Publications.</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Teacher Primary in Sri Lanka Colombo</dc:title>
  <dc:creator/>
  <dc:language>en</dc:language>
  <cp:keywords/>
  <dcterms:created xsi:type="dcterms:W3CDTF">2026-07-24T00:05:57Z</dcterms:created>
  <dcterms:modified xsi:type="dcterms:W3CDTF">2026-07-24T00:05:57Z</dcterms:modified>
</cp:coreProperties>
</file>

<file path=docProps/custom.xml><?xml version="1.0" encoding="utf-8"?>
<Properties xmlns="http://schemas.openxmlformats.org/officeDocument/2006/custom-properties" xmlns:vt="http://schemas.openxmlformats.org/officeDocument/2006/docPropsVTypes"/>
</file>