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5af8afcd749ac61865f6642b4105e8ac7b659e3"/>
    <w:p>
      <w:pPr>
        <w:pStyle w:val="Heading1"/>
      </w:pPr>
      <w:r>
        <w:t xml:space="preserve">Literature Review: Teacher Primary in Thailand Bangkok</w:t>
      </w:r>
    </w:p>
    <w:bookmarkStart w:id="20" w:name="abstract"/>
    <w:p>
      <w:pPr>
        <w:pStyle w:val="Heading2"/>
      </w:pPr>
      <w:r>
        <w:t xml:space="preserve">Abstract</w:t>
      </w:r>
    </w:p>
    <w:p>
      <w:pPr>
        <w:pStyle w:val="FirstParagraph"/>
      </w:pPr>
      <w:r>
        <w:t xml:space="preserve">This Literature Review critically examines the role, challenges, and contributions of primary teachers in the context of Thailand Bangkok. Focusing on "Teacher Primary" as a pivotal actor within the Thai education system, this review synthesizes existing research to highlight their impact on student learning outcomes, cultural integration, and pedagogical practices specific to Bangkok. The document underscores how "Thailand Bangkok," as a dynamic urban hub, shapes the educational landscape for primary teachers through unique socio-economic and policy-driven factors.</w:t>
      </w:r>
    </w:p>
    <w:bookmarkEnd w:id="20"/>
    <w:bookmarkStart w:id="21" w:name="introduction"/>
    <w:p>
      <w:pPr>
        <w:pStyle w:val="Heading2"/>
      </w:pPr>
      <w:r>
        <w:t xml:space="preserve">Introduction</w:t>
      </w:r>
    </w:p>
    <w:p>
      <w:pPr>
        <w:pStyle w:val="FirstParagraph"/>
      </w:pPr>
      <w:r>
        <w:t xml:space="preserve">The role of primary teachers is foundational to the development of young learners, shaping their cognitive, emotional, and social growth. In Thailand Bangkok—a city renowned for its cultural diversity and rapid urbanization—primary education serves as a critical bridge between formal schooling and lifelong learning. This review explores how "Teacher Primary" in Bangkok navigates the complexities of teaching within a multicultural environment while adhering to national educational standards set by the Thai Ministry of Education (MOE). By analyzing literature from local and international sources, this document aims to provide a comprehensive understanding of the challenges, opportunities, and best practices associated with primary education in Thailand Bangkok.</w:t>
      </w:r>
    </w:p>
    <w:bookmarkEnd w:id="21"/>
    <w:bookmarkStart w:id="22" w:name="Xe1c3bc187d049be9e16d14f4f35c83cc876d998"/>
    <w:p>
      <w:pPr>
        <w:pStyle w:val="Heading2"/>
      </w:pPr>
      <w:r>
        <w:t xml:space="preserve">Contextual Overview: Thailand Bangkok and Primary Education</w:t>
      </w:r>
    </w:p>
    <w:p>
      <w:pPr>
        <w:pStyle w:val="FirstParagraph"/>
      </w:pPr>
      <w:r>
        <w:t xml:space="preserve">Thailand’s education system is structured around a 12-year compulsory framework, with primary education (grades 1–6) forming the cornerstone of academic development. In Bangkok, the capital city, primary schools face unique challenges such as overcrowded classrooms, socio-economic disparities among students, and the need to integrate technology into traditional teaching methods. Research by Srisa-ard (2020) notes that Bangkok’s primary education system must balance standardized curricula with localized needs to address the diverse backgrounds of its student population.</w:t>
      </w:r>
    </w:p>
    <w:bookmarkEnd w:id="22"/>
    <w:bookmarkStart w:id="25" w:name="X4690391272bb1eb24bfc1faf0c7633d7c6ea237"/>
    <w:p>
      <w:pPr>
        <w:pStyle w:val="Heading2"/>
      </w:pPr>
      <w:r>
        <w:t xml:space="preserve">The Role of Teacher Primary in Thailand Bangkok</w:t>
      </w:r>
    </w:p>
    <w:p>
      <w:pPr>
        <w:pStyle w:val="FirstParagraph"/>
      </w:pPr>
      <w:r>
        <w:t xml:space="preserve">"Teacher Primary" in Thailand Bangkok is tasked with delivering a wide range of subjects, from Thai language and mathematics to moral education and physical activity. According to the Thai National Curriculum (MOE, 2018), primary teachers must foster holistic development, emphasizing not only academic achievement but also ethical values and critical thinking. Studies by Kritsana &amp; Srinuan (2019) highlight that Bangkok’s primary teachers often act as cultural mediators, helping students from minority communities navigate the dominant Thai cultural norms while respecting their heritage.</w:t>
      </w:r>
    </w:p>
    <w:bookmarkStart w:id="23" w:name="X44651b0b554e36a1a9e0c788110c8aae7d4d48b"/>
    <w:p>
      <w:pPr>
        <w:pStyle w:val="Heading3"/>
      </w:pPr>
      <w:r>
        <w:t xml:space="preserve">Challenges Faced by Primary Teachers in Bangkok</w:t>
      </w:r>
    </w:p>
    <w:p>
      <w:pPr>
        <w:pStyle w:val="FirstParagraph"/>
      </w:pPr>
      <w:r>
        <w:t xml:space="preserve">Research indicates that primary teachers in Bangkok encounter several challenges. These include large class sizes (often exceeding 40 students per teacher), limited access to modern teaching resources, and the pressure to meet national standardized testing requirements. Additionally, the urbanization of Bangkok has led to a rise in non-native Thai-speaking students, necessitating specialized training for teachers in multilingual instruction and inclusive pedagogy (Kasemwong, 2021).</w:t>
      </w:r>
    </w:p>
    <w:bookmarkEnd w:id="23"/>
    <w:bookmarkStart w:id="24" w:name="Xd0ccd1986e90fa1d92f1f3f9929290a6fe5c421"/>
    <w:p>
      <w:pPr>
        <w:pStyle w:val="Heading3"/>
      </w:pPr>
      <w:r>
        <w:t xml:space="preserve">Opportunities for Professional Development</w:t>
      </w:r>
    </w:p>
    <w:p>
      <w:pPr>
        <w:pStyle w:val="FirstParagraph"/>
      </w:pPr>
      <w:r>
        <w:t xml:space="preserve">Despite these challenges, Bangkok offers numerous opportunities for primary teachers to enhance their skills. The Thai government has implemented initiatives such as the "National Teacher Development Plan" (MOE, 2021), which provides workshops on technology integration, classroom management strategies, and cultural sensitivity training. Moreover, partnerships between local schools and universities in Bangkok have enabled teacher-researcher collaborations focused on improving literacy rates among underprivileged students (Sriwong &amp; Klaewsuk, 2020).</w:t>
      </w:r>
    </w:p>
    <w:bookmarkEnd w:id="24"/>
    <w:bookmarkEnd w:id="25"/>
    <w:bookmarkStart w:id="27" w:name="X2528678a67335c073e8d6e95536a623dad367c4"/>
    <w:p>
      <w:pPr>
        <w:pStyle w:val="Heading2"/>
      </w:pPr>
      <w:r>
        <w:t xml:space="preserve">Educational Policies and Their Impact on Teacher Primary</w:t>
      </w:r>
    </w:p>
    <w:p>
      <w:pPr>
        <w:pStyle w:val="FirstParagraph"/>
      </w:pPr>
      <w:r>
        <w:t xml:space="preserve">Thailand’s educational policies play a significant role in shaping the experiences of "Teacher Primary" in Bangkok. For instance, the National Education Act (NEA) 2019 mandates that schools prioritize student-centered learning approaches, which has encouraged primary teachers to adopt interactive and inquiry-based teaching methods. However, as noted by Sutthiphong (2020), implementation of these policies is uneven across regions, with Bangkok schools often receiving more funding and support compared to rural areas.</w:t>
      </w:r>
    </w:p>
    <w:bookmarkStart w:id="26" w:name="Xef088f342132f7e34a386a8f805a46d83ffa26c"/>
    <w:p>
      <w:pPr>
        <w:pStyle w:val="Heading3"/>
      </w:pPr>
      <w:r>
        <w:t xml:space="preserve">Cultural Considerations in Primary Teaching</w:t>
      </w:r>
    </w:p>
    <w:p>
      <w:pPr>
        <w:pStyle w:val="FirstParagraph"/>
      </w:pPr>
      <w:r>
        <w:t xml:space="preserve">In Thailand Bangkok, cultural sensitivity is a critical component of primary education. Teachers must navigate the intersection of Thai traditions and the city’s cosmopolitan identity. Research by Prasertsuk (2018) highlights that primary teachers in Bangkok are increasingly incorporating digital media and global perspectives into their lessons to prepare students for an interconnected world while maintaining respect for Thai cultural values.</w:t>
      </w:r>
    </w:p>
    <w:bookmarkEnd w:id="26"/>
    <w:bookmarkEnd w:id="27"/>
    <w:bookmarkStart w:id="29" w:name="case-studies-and-best-practices"/>
    <w:p>
      <w:pPr>
        <w:pStyle w:val="Heading2"/>
      </w:pPr>
      <w:r>
        <w:t xml:space="preserve">Case Studies and Best Practices</w:t>
      </w:r>
    </w:p>
    <w:p>
      <w:pPr>
        <w:pStyle w:val="FirstParagraph"/>
      </w:pPr>
      <w:r>
        <w:t xml:space="preserve">Several case studies illustrate successful practices of "Teacher Primary" in Bangkok. For example, the Sukhumvit School District has implemented a peer-teaching model where experienced teachers mentor newer educators, resulting in improved student engagement and reduced teacher burnout (Nimmanasawang &amp; Chaiwong, 2021). Similarly, the use of gamification tools like educational apps and interactive whiteboards has been shown to enhance learning outcomes in primary classrooms (Sriyapakdee et al., 2020).</w:t>
      </w:r>
    </w:p>
    <w:bookmarkStart w:id="28" w:name="recommendations-for-future-research"/>
    <w:p>
      <w:pPr>
        <w:pStyle w:val="Heading3"/>
      </w:pPr>
      <w:r>
        <w:t xml:space="preserve">Recommendations for Future Research</w:t>
      </w:r>
    </w:p>
    <w:p>
      <w:pPr>
        <w:pStyle w:val="FirstParagraph"/>
      </w:pPr>
      <w:r>
        <w:t xml:space="preserve">This review identifies gaps in existing literature, particularly the need for longitudinal studies on the long-term impact of teacher training programs in Bangkok. Additionally, further research is required to explore how "Teacher Primary" can effectively address the rising mental health challenges among students in urban settings. Collaborative efforts between policymakers, educators, and researchers are essential to develop targeted interventions that align with Thailand’s vision for educational excellence.</w:t>
      </w:r>
    </w:p>
    <w:bookmarkEnd w:id="28"/>
    <w:bookmarkEnd w:id="29"/>
    <w:bookmarkStart w:id="30" w:name="conclusion"/>
    <w:p>
      <w:pPr>
        <w:pStyle w:val="Heading2"/>
      </w:pPr>
      <w:r>
        <w:t xml:space="preserve">Conclusion</w:t>
      </w:r>
    </w:p>
    <w:p>
      <w:pPr>
        <w:pStyle w:val="FirstParagraph"/>
      </w:pPr>
      <w:r>
        <w:t xml:space="preserve">The role of "Teacher Primary" in Thailand Bangkok is both complex and vital. As the city continues to evolve, primary teachers must adapt to new educational demands while upholding the cultural and pedagogical foundations of Thai education. This Literature Review underscores the importance of investing in teacher training, resource allocation, and policy innovation to ensure that Bangkok’s primary education system remains equitable, inclusive, and globally competitive. By prioritizing the needs of "Teacher Primary," Thailand can foster a generation of learners equipped to thrive in an increasingly dynamic world.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Thailand Bangkok</dc:title>
  <dc:creator/>
  <dc:language>en</dc:language>
  <cp:keywords/>
  <dcterms:created xsi:type="dcterms:W3CDTF">2026-07-24T11:44:11Z</dcterms:created>
  <dcterms:modified xsi:type="dcterms:W3CDTF">2026-07-24T11:44:11Z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