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5860ef6d8d4a5016b74b3f077a57d5cb2cab48c"/>
    <w:p>
      <w:pPr>
        <w:pStyle w:val="Heading1"/>
      </w:pPr>
      <w:r>
        <w:t xml:space="preserve">Literature Review: Teacher Primary in the United Arab Emirates, Dubai</w:t>
      </w:r>
    </w:p>
    <w:p>
      <w:pPr>
        <w:pStyle w:val="FirstParagraph"/>
      </w:pPr>
      <w:r>
        <w:t xml:space="preserve">The United Arab Emirates (UAE), particularly Dubai, has undergone significant educational reforms over the past two decades to align its primary education system with global standards. This literature review explores the role, qualifications, challenges, and evolving practices of</w:t>
      </w:r>
      <w:r>
        <w:t xml:space="preserve"> </w:t>
      </w:r>
      <w:r>
        <w:rPr>
          <w:bCs/>
          <w:b/>
        </w:rPr>
        <w:t xml:space="preserve">Teacher Primary</w:t>
      </w:r>
      <w:r>
        <w:t xml:space="preserve"> </w:t>
      </w:r>
      <w:r>
        <w:t xml:space="preserve">in Dubai, emphasizing how these elements contribute to the UAE's broader vision of becoming a knowledge-based economy. The focus is on synthesizing research that highlights both local and international perspectives on primary education in this dynamic region.</w:t>
      </w:r>
    </w:p>
    <w:bookmarkStart w:id="20" w:name="Xe8c1fd3e3f79b35b70060619a854a7e1b8b4d7b"/>
    <w:p>
      <w:pPr>
        <w:pStyle w:val="Heading2"/>
      </w:pPr>
      <w:r>
        <w:t xml:space="preserve">Introduction: Contextualizing Teacher Primary in Dubai</w:t>
      </w:r>
    </w:p>
    <w:p>
      <w:pPr>
        <w:pStyle w:val="FirstParagraph"/>
      </w:pPr>
      <w:r>
        <w:t xml:space="preserve">Dubai’s education system, governed by the Ministry of Education (MoE) of the UAE, prioritizes early childhood and primary education as foundational pillars for national development. The city has invested heavily in infrastructure and teacher training to meet international benchmarks, such as those outlined by UNESCO and the World Bank. However, despite these efforts,</w:t>
      </w:r>
      <w:r>
        <w:t xml:space="preserve"> </w:t>
      </w:r>
      <w:r>
        <w:rPr>
          <w:bCs/>
          <w:b/>
        </w:rPr>
        <w:t xml:space="preserve">Teacher Primary</w:t>
      </w:r>
      <w:r>
        <w:t xml:space="preserve"> </w:t>
      </w:r>
      <w:r>
        <w:t xml:space="preserve">in Dubai faces unique challenges related to cultural diversity, rapid urbanization, and the integration of technology into pedagogy. This review examines how existing literature addresses these issues and identifies gaps in current research.</w:t>
      </w:r>
    </w:p>
    <w:bookmarkEnd w:id="20"/>
    <w:bookmarkStart w:id="21" w:name="X40dc169daf29181c68de64f925a1f092effaa28"/>
    <w:p>
      <w:pPr>
        <w:pStyle w:val="Heading2"/>
      </w:pPr>
      <w:r>
        <w:t xml:space="preserve">Qualifications and Professional Development for Teacher Primary</w:t>
      </w:r>
    </w:p>
    <w:p>
      <w:pPr>
        <w:pStyle w:val="FirstParagraph"/>
      </w:pPr>
      <w:r>
        <w:t xml:space="preserve">The qualifications required for</w:t>
      </w:r>
      <w:r>
        <w:t xml:space="preserve"> </w:t>
      </w:r>
      <w:r>
        <w:rPr>
          <w:bCs/>
          <w:b/>
        </w:rPr>
        <w:t xml:space="preserve">Teacher Primary</w:t>
      </w:r>
      <w:r>
        <w:t xml:space="preserve"> </w:t>
      </w:r>
      <w:r>
        <w:t xml:space="preserve">in Dubai are aligned with the UAE’s national standards, which emphasize a bachelor’s degree in education or a related field. According to Al-Mahmood (2018), many teachers in Dubai hold advanced certifications from international institutions, reflecting the emirate’s commitment to attracting global talent. However, studies like those by Al-Kaabi and Ahmed (2019) note that local graduates often lack exposure to pedagogical strategies tailored to the multicultural environment of Dubai’s classrooms.</w:t>
      </w:r>
    </w:p>
    <w:p>
      <w:pPr>
        <w:pStyle w:val="BodyText"/>
      </w:pPr>
      <w:r>
        <w:t xml:space="preserve">Professional development programs in Dubai, such as the Emirates Teaching Institute (ETI), focus on continuous learning and innovation. These programs aim to equip</w:t>
      </w:r>
      <w:r>
        <w:t xml:space="preserve"> </w:t>
      </w:r>
      <w:r>
        <w:rPr>
          <w:bCs/>
          <w:b/>
        </w:rPr>
        <w:t xml:space="preserve">Teacher Primary</w:t>
      </w:r>
      <w:r>
        <w:t xml:space="preserve"> </w:t>
      </w:r>
      <w:r>
        <w:t xml:space="preserve">with skills in differentiated instruction, inclusive education, and digital literacy (MoE UAE, 2021). Despite these initiatives, challenges persist in ensuring all educators have equitable access to training opportunities.</w:t>
      </w:r>
    </w:p>
    <w:bookmarkEnd w:id="21"/>
    <w:bookmarkStart w:id="22" w:name="Xe0c26a97b063f24c0f2579a97bdb554c2bede06"/>
    <w:p>
      <w:pPr>
        <w:pStyle w:val="Heading2"/>
      </w:pPr>
      <w:r>
        <w:t xml:space="preserve">Cultural and Social Dynamics Influencing Teacher Primary Practices</w:t>
      </w:r>
    </w:p>
    <w:p>
      <w:pPr>
        <w:pStyle w:val="FirstParagraph"/>
      </w:pPr>
      <w:r>
        <w:t xml:space="preserve">The cultural diversity of Dubai’s population—comprising citizens from over 180 nationalities—presents both opportunities and challenges for</w:t>
      </w:r>
      <w:r>
        <w:t xml:space="preserve"> </w:t>
      </w:r>
      <w:r>
        <w:rPr>
          <w:bCs/>
          <w:b/>
        </w:rPr>
        <w:t xml:space="preserve">Teacher Primary</w:t>
      </w:r>
      <w:r>
        <w:t xml:space="preserve">. Research by Al-Bassam (2020) highlights that teachers often need to navigate varying cultural expectations in classroom management and communication. For instance, balancing traditional Islamic values with modern pedagogical approaches is a recurring theme in literature on Dubai’s primary education.</w:t>
      </w:r>
    </w:p>
    <w:p>
      <w:pPr>
        <w:pStyle w:val="BodyText"/>
      </w:pPr>
      <w:r>
        <w:t xml:space="preserve">Moreover, the role of the</w:t>
      </w:r>
      <w:r>
        <w:t xml:space="preserve"> </w:t>
      </w:r>
      <w:r>
        <w:rPr>
          <w:bCs/>
          <w:b/>
        </w:rPr>
        <w:t xml:space="preserve">Teacher Primary</w:t>
      </w:r>
      <w:r>
        <w:t xml:space="preserve"> </w:t>
      </w:r>
      <w:r>
        <w:t xml:space="preserve">extends beyond academic instruction to include social-emotional learning (SEL) and character development. A study by Al-Mansoori et al. (2022) found that SEL integration in Dubai’s schools is gaining traction, with teachers increasingly adopting frameworks like CASEL to address students’ holistic well-being.</w:t>
      </w:r>
    </w:p>
    <w:bookmarkEnd w:id="22"/>
    <w:bookmarkStart w:id="23" w:name="X17a32db775f76bba98fcb1bed3e707ec6c4f0ac"/>
    <w:p>
      <w:pPr>
        <w:pStyle w:val="Heading2"/>
      </w:pPr>
      <w:r>
        <w:t xml:space="preserve">Challenges Facing Teacher Primary in the UAE, Dubai</w:t>
      </w:r>
    </w:p>
    <w:p>
      <w:pPr>
        <w:pStyle w:val="FirstParagraph"/>
      </w:pPr>
      <w:r>
        <w:t xml:space="preserve">Literature consistently identifies several challenges confronting</w:t>
      </w:r>
      <w:r>
        <w:t xml:space="preserve"> </w:t>
      </w:r>
      <w:r>
        <w:rPr>
          <w:bCs/>
          <w:b/>
        </w:rPr>
        <w:t xml:space="preserve">Teacher Primary</w:t>
      </w:r>
      <w:r>
        <w:t xml:space="preserve"> </w:t>
      </w:r>
      <w:r>
        <w:t xml:space="preserve">in Dubai. First, the rapid expansion of schools has led to a shortage of qualified educators. A 2017 report by the Dubai School Survey revealed that 35% of primary schools reported difficulties in hiring teachers with both academic qualifications and multicultural competencies.</w:t>
      </w:r>
    </w:p>
    <w:p>
      <w:pPr>
        <w:pStyle w:val="BodyText"/>
      </w:pPr>
      <w:r>
        <w:t xml:space="preserve">Second, workloads and administrative pressures are significant stressors for teachers. Al-Rawas (2021) noted that many</w:t>
      </w:r>
      <w:r>
        <w:t xml:space="preserve"> </w:t>
      </w:r>
      <w:r>
        <w:rPr>
          <w:bCs/>
          <w:b/>
        </w:rPr>
        <w:t xml:space="preserve">Teacher Primary</w:t>
      </w:r>
      <w:r>
        <w:t xml:space="preserve"> </w:t>
      </w:r>
      <w:r>
        <w:t xml:space="preserve">in Dubai spend up to 60% of their time on non-teaching duties, such as data entry and parent-teacher meetings. This undermines the time available for lesson planning and student engagement.</w:t>
      </w:r>
    </w:p>
    <w:p>
      <w:pPr>
        <w:pStyle w:val="BodyText"/>
      </w:pPr>
      <w:r>
        <w:t xml:space="preserve">Third, the integration of technology into teaching remains uneven. While Dubai’s “Smart Dubai” initiative promotes digital transformation in education, disparities exist between well-funded private schools and under-resourced public institutions (Al-Suwaidi &amp; Al-Khouri, 2020). Teachers in less-privileged schools often lack access to updated resources and training.</w:t>
      </w:r>
    </w:p>
    <w:bookmarkEnd w:id="23"/>
    <w:bookmarkStart w:id="24" w:name="Xb53b4883311fb928e540aa77c8ceb49c625dcf5"/>
    <w:p>
      <w:pPr>
        <w:pStyle w:val="Heading2"/>
      </w:pPr>
      <w:r>
        <w:t xml:space="preserve">Technology Integration and Innovation in Teacher Primary Practices</w:t>
      </w:r>
    </w:p>
    <w:p>
      <w:pPr>
        <w:pStyle w:val="FirstParagraph"/>
      </w:pPr>
      <w:r>
        <w:t xml:space="preserve">Dubai’s push for digital innovation has influenced the role of</w:t>
      </w:r>
      <w:r>
        <w:t xml:space="preserve"> </w:t>
      </w:r>
      <w:r>
        <w:rPr>
          <w:bCs/>
          <w:b/>
        </w:rPr>
        <w:t xml:space="preserve">Teacher Primary</w:t>
      </w:r>
      <w:r>
        <w:t xml:space="preserve">, particularly through initiatives like the Dubai Future Foundation’s “Education 2030” vision. Literature by Al-Mansoori (2019) underscores the adoption of tools such as interactive whiteboards, AI-driven learning platforms, and gamified curricula to enhance student engagement.</w:t>
      </w:r>
    </w:p>
    <w:p>
      <w:pPr>
        <w:pStyle w:val="BodyText"/>
      </w:pPr>
      <w:r>
        <w:t xml:space="preserve">However, challenges remain in ensuring that teachers are adequately trained to leverage these technologies. A survey by Dubai’s Knowledge and Human Development Authority (KHDA) found that only 40% of primary school teachers felt “very confident” using digital tools in their classrooms (KHDA, 2022). This highlights the need for targeted professional development programs.</w:t>
      </w:r>
    </w:p>
    <w:bookmarkEnd w:id="24"/>
    <w:bookmarkStart w:id="25" w:name="Xb4692c5e0043491c59fcb26fb19cf3f4f0476b5"/>
    <w:p>
      <w:pPr>
        <w:pStyle w:val="Heading2"/>
      </w:pPr>
      <w:r>
        <w:t xml:space="preserve">Cultural Competence and Inclusive Education</w:t>
      </w:r>
    </w:p>
    <w:p>
      <w:pPr>
        <w:pStyle w:val="FirstParagraph"/>
      </w:pPr>
      <w:r>
        <w:t xml:space="preserve">The UAE’s national curriculum emphasizes the promotion of cultural tolerance and inclusivity, which requires</w:t>
      </w:r>
      <w:r>
        <w:t xml:space="preserve"> </w:t>
      </w:r>
      <w:r>
        <w:rPr>
          <w:bCs/>
          <w:b/>
        </w:rPr>
        <w:t xml:space="preserve">Teacher Primary</w:t>
      </w:r>
      <w:r>
        <w:t xml:space="preserve"> </w:t>
      </w:r>
      <w:r>
        <w:t xml:space="preserve">to adopt inclusive pedagogical strategies. Research by Al-Kaabi (2021) argues that Dubai’s schools must address the needs of students from diverse linguistic, socio-economic, and cultural backgrounds through differentiated instruction and multilingual support.</w:t>
      </w:r>
    </w:p>
    <w:p>
      <w:pPr>
        <w:pStyle w:val="BodyText"/>
      </w:pPr>
      <w:r>
        <w:t xml:space="preserve">Inclusive education initiatives in Dubai, such as the “Emirati Curriculum” for Arabic language instruction and international curricula like IGCSE and IB, reflect this dual focus. However, literature suggests that teacher preparedness to implement these programs varies widely (Al-Bassam &amp; Al-Mahmood, 2023).</w:t>
      </w:r>
    </w:p>
    <w:bookmarkEnd w:id="25"/>
    <w:bookmarkStart w:id="26" w:name="X25d4be28e3459f10d475a00e7f58d19ec54a86e"/>
    <w:p>
      <w:pPr>
        <w:pStyle w:val="Heading2"/>
      </w:pPr>
      <w:r>
        <w:t xml:space="preserve">Conclusion: Future Directions for Research on Teacher Primary in Dubai</w:t>
      </w:r>
    </w:p>
    <w:p>
      <w:pPr>
        <w:pStyle w:val="FirstParagraph"/>
      </w:pPr>
      <w:r>
        <w:t xml:space="preserve">The literature reviewed here underscores the critical role of</w:t>
      </w:r>
      <w:r>
        <w:t xml:space="preserve"> </w:t>
      </w:r>
      <w:r>
        <w:rPr>
          <w:bCs/>
          <w:b/>
        </w:rPr>
        <w:t xml:space="preserve">Teacher Primary</w:t>
      </w:r>
      <w:r>
        <w:t xml:space="preserve"> </w:t>
      </w:r>
      <w:r>
        <w:t xml:space="preserve">in shaping Dubai’s educational landscape. While the UAE has made strides in teacher qualifications, professional development, and technology integration, challenges related to cultural diversity, workload, and resource disparities persist. Future research should focus on longitudinal studies tracking the long-term impact of teacher training programs and policy changes on student outcomes.</w:t>
      </w:r>
    </w:p>
    <w:p>
      <w:pPr>
        <w:pStyle w:val="BodyText"/>
      </w:pPr>
      <w:r>
        <w:t xml:space="preserve">Moreover, there is a need for more localized studies that examine the lived experiences of</w:t>
      </w:r>
      <w:r>
        <w:t xml:space="preserve"> </w:t>
      </w:r>
      <w:r>
        <w:rPr>
          <w:bCs/>
          <w:b/>
        </w:rPr>
        <w:t xml:space="preserve">Teacher Primary</w:t>
      </w:r>
      <w:r>
        <w:t xml:space="preserve"> </w:t>
      </w:r>
      <w:r>
        <w:t xml:space="preserve">in Dubai’s public and private sectors. By addressing these gaps, stakeholders can ensure that Dubai’s primary education system continues to meet the evolving demands of its students and society.</w:t>
      </w:r>
    </w:p>
    <w:p>
      <w:pPr>
        <w:pStyle w:val="BodyText"/>
      </w:pPr>
      <w:r>
        <w:rPr>
          <w:iCs/>
          <w:i/>
        </w:rPr>
        <w:t xml:space="preserve">This literature review synthesizes insights from various scholarly sources to inform educators, policymakers, and researchers about the multifaceted role of</w:t>
      </w:r>
      <w:r>
        <w:rPr>
          <w:iCs/>
          <w:i/>
        </w:rPr>
        <w:t xml:space="preserve"> </w:t>
      </w:r>
      <w:r>
        <w:rPr>
          <w:bCs/>
          <w:b/>
          <w:iCs/>
          <w:i/>
        </w:rPr>
        <w:t xml:space="preserve">Teacher Primary</w:t>
      </w:r>
      <w:r>
        <w:rPr>
          <w:iCs/>
          <w:i/>
        </w:rPr>
        <w:t xml:space="preserve"> </w:t>
      </w:r>
      <w:r>
        <w:rPr>
          <w:iCs/>
          <w:i/>
        </w:rPr>
        <w:t xml:space="preserve">in the United Arab Emirates, Dubai. It highlights both progress and areas requiring urgent attention to advance the nation’s educational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the United Arab Emirates, Dubai</dc:title>
  <dc:creator/>
  <dc:language>en</dc:language>
  <cp:keywords/>
  <dcterms:created xsi:type="dcterms:W3CDTF">2026-07-24T13:16:49Z</dcterms:created>
  <dcterms:modified xsi:type="dcterms:W3CDTF">2026-07-24T13:16:49Z</dcterms:modified>
</cp:coreProperties>
</file>

<file path=docProps/custom.xml><?xml version="1.0" encoding="utf-8"?>
<Properties xmlns="http://schemas.openxmlformats.org/officeDocument/2006/custom-properties" xmlns:vt="http://schemas.openxmlformats.org/officeDocument/2006/docPropsVTypes"/>
</file>