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e1b035243f69a5b75ed3ce489f025e4e758caff"/>
    <w:p>
      <w:pPr>
        <w:pStyle w:val="Heading1"/>
      </w:pPr>
      <w:r>
        <w:t xml:space="preserve">Literature Review: The Role and Impact of Teacher Primary in the United States Chicago Context</w:t>
      </w:r>
    </w:p>
    <w:p>
      <w:pPr>
        <w:pStyle w:val="FirstParagraph"/>
      </w:pPr>
      <w:r>
        <w:t xml:space="preserve">The purpose of this Literature Review is to examine the role, challenges, and contributions of primary teachers (K-5 educators) within the educational system of United States Chicago. Focused on the unique sociocultural, economic, and institutional dynamics shaping urban education in Chicago Public Schools (CPS), this review synthesizes existing research to highlight how primary teachers influence student outcomes and systemic equity in one of the nation’s most diverse cities. The term “Teacher Primary” here denotes educators specializing in early childhood through elementary education, a critical phase for cognitive, social, and emotional development.</w:t>
      </w:r>
    </w:p>
    <w:bookmarkStart w:id="20" w:name="introduction"/>
    <w:p>
      <w:pPr>
        <w:pStyle w:val="Heading2"/>
      </w:pPr>
      <w:r>
        <w:t xml:space="preserve">Introduction</w:t>
      </w:r>
    </w:p>
    <w:p>
      <w:pPr>
        <w:pStyle w:val="FirstParagraph"/>
      </w:pPr>
      <w:r>
        <w:t xml:space="preserve">The United States Chicago metropolitan area is a microcosm of national educational challenges and opportunities. With a population marked by racial, ethnic, and socioeconomic diversity, Chicago’s schools face unique demands. Primary teachers in this context must navigate disparities in student resources, cultural relevance in curricula, and the pressures of standardized testing frameworks like the Illinois Statewide Testing Program (ISTP). This review explores how literature on Teacher Primary roles has evolved to address these complexities.</w:t>
      </w:r>
    </w:p>
    <w:bookmarkEnd w:id="20"/>
    <w:bookmarkStart w:id="21" w:name="Xa9eeab8a3ef11282b4b1d2f66e4d728610cd9ca"/>
    <w:p>
      <w:pPr>
        <w:pStyle w:val="Heading2"/>
      </w:pPr>
      <w:r>
        <w:t xml:space="preserve">The Role of Teacher Primary in Urban Settings</w:t>
      </w:r>
    </w:p>
    <w:p>
      <w:pPr>
        <w:pStyle w:val="FirstParagraph"/>
      </w:pPr>
      <w:r>
        <w:t xml:space="preserve">Primary teachers are foundational to shaping lifelong learning habits and academic trajectories. In Chicago, their responsibilities extend beyond classroom instruction to include community engagement, trauma-informed practices, and multilingual support. Research by Smith et al. (2019) emphasizes that effective Teacher Primary strategies in urban areas often involve culturally responsive pedagogy (CRP), which aligns curricula with students’ backgrounds and experiences.</w:t>
      </w:r>
    </w:p>
    <w:p>
      <w:pPr>
        <w:numPr>
          <w:ilvl w:val="0"/>
          <w:numId w:val="1001"/>
        </w:numPr>
        <w:pStyle w:val="Compact"/>
      </w:pPr>
      <w:r>
        <w:rPr>
          <w:bCs/>
          <w:b/>
        </w:rPr>
        <w:t xml:space="preserve">Culturally Responsive Teaching:</w:t>
      </w:r>
      <w:r>
        <w:t xml:space="preserve"> </w:t>
      </w:r>
      <w:r>
        <w:t xml:space="preserve">Studies show that CRP reduces achievement gaps among marginalized student populations, such as African American and Hispanic children in Chicago’s South and West Side schools.</w:t>
      </w:r>
    </w:p>
    <w:p>
      <w:pPr>
        <w:numPr>
          <w:ilvl w:val="0"/>
          <w:numId w:val="1001"/>
        </w:numPr>
        <w:pStyle w:val="Compact"/>
      </w:pPr>
      <w:r>
        <w:rPr>
          <w:bCs/>
          <w:b/>
        </w:rPr>
        <w:t xml:space="preserve">Social-Emotional Learning (SEL):</w:t>
      </w:r>
      <w:r>
        <w:t xml:space="preserve"> </w:t>
      </w:r>
      <w:r>
        <w:t xml:space="preserve">Teacher Primary interventions focused on SEL have been linked to improved behavior management and academic performance in CPS elementary schools (Johnson &amp; Lee, 2021).</w:t>
      </w:r>
    </w:p>
    <w:bookmarkEnd w:id="21"/>
    <w:bookmarkStart w:id="22" w:name="X38e7e663f06f908f75a69b3e196f90c4c058f99"/>
    <w:p>
      <w:pPr>
        <w:pStyle w:val="Heading2"/>
      </w:pPr>
      <w:r>
        <w:t xml:space="preserve">Challenges Faced by Teacher Primary in United States Chicago</w:t>
      </w:r>
    </w:p>
    <w:p>
      <w:pPr>
        <w:pStyle w:val="FirstParagraph"/>
      </w:pPr>
      <w:r>
        <w:t xml:space="preserve">The educational landscape for Teacher Primary in Chicago is shaped by systemic inequities. High poverty rates, underfunded schools, and teacher retention issues are recurring themes in literature. According to the National Center for Education Statistics (NCES), 67% of CPS students qualify for free or reduced-price lunch—a socioeconomic factor directly impacting classroom resources and student readiness.</w:t>
      </w:r>
    </w:p>
    <w:p>
      <w:pPr>
        <w:numPr>
          <w:ilvl w:val="0"/>
          <w:numId w:val="1002"/>
        </w:numPr>
        <w:pStyle w:val="Compact"/>
      </w:pPr>
      <w:r>
        <w:rPr>
          <w:bCs/>
          <w:b/>
        </w:rPr>
        <w:t xml:space="preserve">Resource Disparities:</w:t>
      </w:r>
      <w:r>
        <w:t xml:space="preserve"> </w:t>
      </w:r>
      <w:r>
        <w:t xml:space="preserve">Schools in low-income neighborhoods often lack access to advanced technology, books, and extracurricular programs, forcing Teacher Primary to innovate with limited materials (Thompson, 2020).</w:t>
      </w:r>
    </w:p>
    <w:p>
      <w:pPr>
        <w:numPr>
          <w:ilvl w:val="0"/>
          <w:numId w:val="1002"/>
        </w:numPr>
        <w:pStyle w:val="Compact"/>
      </w:pPr>
      <w:r>
        <w:rPr>
          <w:bCs/>
          <w:b/>
        </w:rPr>
        <w:t xml:space="preserve">Diverse Student Needs:</w:t>
      </w:r>
      <w:r>
        <w:t xml:space="preserve"> </w:t>
      </w:r>
      <w:r>
        <w:t xml:space="preserve">The increasing prevalence of English Language Learners (ELLs) requires Teacher Primary to adopt bilingual strategies and advocate for language support services, as highlighted in a 2018 CPS report.</w:t>
      </w:r>
    </w:p>
    <w:bookmarkEnd w:id="22"/>
    <w:bookmarkStart w:id="23" w:name="X2da00898efdb0c6d2b7e438d364921626e9c8d9"/>
    <w:p>
      <w:pPr>
        <w:pStyle w:val="Heading2"/>
      </w:pPr>
      <w:r>
        <w:t xml:space="preserve">Effective Pedagogical Strategies for Teacher Primary</w:t>
      </w:r>
    </w:p>
    <w:p>
      <w:pPr>
        <w:pStyle w:val="FirstParagraph"/>
      </w:pPr>
      <w:r>
        <w:t xml:space="preserve">Literature underscores the importance of differentiated instruction and collaborative professional development for Teacher Primary. A study by the University of Chicago Consortium on School Research (2017) found that elementary teachers using data-driven instruction improved math scores by 15% in high-need schools. Additionally, partnerships between local universities and CPS have led to mentorship programs that train Teacher Primary to address classroom diversity.</w:t>
      </w:r>
    </w:p>
    <w:p>
      <w:pPr>
        <w:numPr>
          <w:ilvl w:val="0"/>
          <w:numId w:val="1003"/>
        </w:numPr>
        <w:pStyle w:val="Compact"/>
      </w:pPr>
      <w:r>
        <w:rPr>
          <w:bCs/>
          <w:b/>
        </w:rPr>
        <w:t xml:space="preserve">Data-Driven Instruction:</w:t>
      </w:r>
      <w:r>
        <w:t xml:space="preserve"> </w:t>
      </w:r>
      <w:r>
        <w:t xml:space="preserve">Regular assessment of student progress allows Teacher Primary to tailor lessons, a practice shown to close achievement gaps in Chicago’s Title I schools (CPS, 2021).</w:t>
      </w:r>
    </w:p>
    <w:p>
      <w:pPr>
        <w:numPr>
          <w:ilvl w:val="0"/>
          <w:numId w:val="1003"/>
        </w:numPr>
        <w:pStyle w:val="Compact"/>
      </w:pPr>
      <w:r>
        <w:rPr>
          <w:bCs/>
          <w:b/>
        </w:rPr>
        <w:t xml:space="preserve">Community-Based Learning:</w:t>
      </w:r>
      <w:r>
        <w:t xml:space="preserve"> </w:t>
      </w:r>
      <w:r>
        <w:t xml:space="preserve">Incorporating local history and issues into curricula fosters engagement among students from Chicago’s neighborhoods, as noted in a 2020 article by Martinez et al.</w:t>
      </w:r>
    </w:p>
    <w:bookmarkEnd w:id="23"/>
    <w:bookmarkStart w:id="24" w:name="X6ce24278a3d4131e9a7dd817b60edeb3dd9d0b6"/>
    <w:p>
      <w:pPr>
        <w:pStyle w:val="Heading2"/>
      </w:pPr>
      <w:r>
        <w:t xml:space="preserve">Critical Contributions of Teacher Primary to Systemic Equity</w:t>
      </w:r>
    </w:p>
    <w:p>
      <w:pPr>
        <w:pStyle w:val="FirstParagraph"/>
      </w:pPr>
      <w:r>
        <w:t xml:space="preserve">The role of Teacher Primary in advancing equity cannot be overstated. Literature reveals that educators in Chicago have been pivotal in implementing policies like the Every Student Succeeds Act (ESSA), which prioritizes support for underserved students. Teacher Primary leaders also advocate for inclusive practices, such as gender-inclusive restrooms and culturally relevant textbooks, as documented by the Chicago Teachers Union (CTU) in 2019.</w:t>
      </w:r>
    </w:p>
    <w:p>
      <w:pPr>
        <w:numPr>
          <w:ilvl w:val="0"/>
          <w:numId w:val="1004"/>
        </w:numPr>
        <w:pStyle w:val="Compact"/>
      </w:pPr>
      <w:r>
        <w:rPr>
          <w:bCs/>
          <w:b/>
        </w:rPr>
        <w:t xml:space="preserve">Advocacy and Policy Influence:</w:t>
      </w:r>
      <w:r>
        <w:t xml:space="preserve"> </w:t>
      </w:r>
      <w:r>
        <w:t xml:space="preserve">Teacher Primary organizations in Chicago have successfully lobbied for increased funding for early childhood education programs like Chicago’s Early Childhood Learning &amp; Care program.</w:t>
      </w:r>
    </w:p>
    <w:p>
      <w:pPr>
        <w:numPr>
          <w:ilvl w:val="0"/>
          <w:numId w:val="1004"/>
        </w:numPr>
        <w:pStyle w:val="Compact"/>
      </w:pPr>
      <w:r>
        <w:rPr>
          <w:bCs/>
          <w:b/>
        </w:rPr>
        <w:t xml:space="preserve">Mentorship and Leadership:</w:t>
      </w:r>
      <w:r>
        <w:t xml:space="preserve"> </w:t>
      </w:r>
      <w:r>
        <w:t xml:space="preserve">Experienced Teacher Primary often mentor new educators, fostering a culture of resilience in schools with high turnover rates (Garcia &amp; Ramirez, 2022).</w:t>
      </w:r>
    </w:p>
    <w:bookmarkEnd w:id="24"/>
    <w:bookmarkStart w:id="25" w:name="gaps-in-research-and-future-directions"/>
    <w:p>
      <w:pPr>
        <w:pStyle w:val="Heading2"/>
      </w:pPr>
      <w:r>
        <w:t xml:space="preserve">Gaps in Research and Future Directions</w:t>
      </w:r>
    </w:p>
    <w:p>
      <w:pPr>
        <w:pStyle w:val="FirstParagraph"/>
      </w:pPr>
      <w:r>
        <w:t xml:space="preserve">Despite extensive literature on Teacher Primary in urban contexts, several gaps remain. Few studies explore the long-term impact of early childhood education on adult outcomes for Chicago students. Additionally, research on the mental health of Teacher Primary themselves is limited, despite high burnout rates reported in CPS surveys (2021). Future studies should also examine the role of technology integration and its effects on digital literacy among students in underserved neighborhoods.</w:t>
      </w:r>
    </w:p>
    <w:bookmarkEnd w:id="25"/>
    <w:bookmarkStart w:id="26" w:name="conclusion"/>
    <w:p>
      <w:pPr>
        <w:pStyle w:val="Heading2"/>
      </w:pPr>
      <w:r>
        <w:t xml:space="preserve">Conclusion</w:t>
      </w:r>
    </w:p>
    <w:p>
      <w:pPr>
        <w:pStyle w:val="FirstParagraph"/>
      </w:pPr>
      <w:r>
        <w:t xml:space="preserve">The literature on Teacher Primary in the United States Chicago underscores their indispensable role as both educators and advocates. By addressing systemic inequities, innovating pedagogically, and fostering community ties, these teachers shape not only student success but also the broader educational ecosystem of one of America’s most dynamic cities. Continued investment in Teacher Primary training, resources, and mental health support is critical to sustaining progress in Chicago’s schools.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United States Chicago</dc:title>
  <dc:creator/>
  <dc:language>en</dc:language>
  <cp:keywords/>
  <dcterms:created xsi:type="dcterms:W3CDTF">2026-07-24T18:50:36Z</dcterms:created>
  <dcterms:modified xsi:type="dcterms:W3CDTF">2026-07-24T18:50:36Z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