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ec96153b987150a2048fc657ee85bc9b7481b66"/>
    <w:p>
      <w:pPr>
        <w:pStyle w:val="Heading1"/>
      </w:pPr>
      <w:r>
        <w:t xml:space="preserve">Literature Review: Teacher Primary in the United States Houston Context</w:t>
      </w:r>
    </w:p>
    <w:p>
      <w:pPr>
        <w:pStyle w:val="FirstParagraph"/>
      </w:pPr>
      <w:r>
        <w:t xml:space="preserve">This Literature Review explores the role, challenges, and contributions of</w:t>
      </w:r>
      <w:r>
        <w:t xml:space="preserve"> </w:t>
      </w:r>
      <w:r>
        <w:rPr>
          <w:bCs/>
          <w:b/>
        </w:rPr>
        <w:t xml:space="preserve">Teacher Primary</w:t>
      </w:r>
      <w:r>
        <w:t xml:space="preserve"> </w:t>
      </w:r>
      <w:r>
        <w:t xml:space="preserve">(primary educators) within the educational landscape of</w:t>
      </w:r>
      <w:r>
        <w:t xml:space="preserve"> </w:t>
      </w:r>
      <w:r>
        <w:rPr>
          <w:bCs/>
          <w:b/>
        </w:rPr>
        <w:t xml:space="preserve">United States Houston</w:t>
      </w:r>
      <w:r>
        <w:t xml:space="preserve">. It synthesizes existing research to highlight trends, gaps, and implications for improving primary education in this diverse metropolitan area.</w:t>
      </w:r>
    </w:p>
    <w:bookmarkStart w:id="20" w:name="X6e96a634d22b69aef08c0b35b86357e2a813464"/>
    <w:p>
      <w:pPr>
        <w:pStyle w:val="Heading2"/>
      </w:pPr>
      <w:r>
        <w:t xml:space="preserve">Introduction: The Significance of Teacher Primary in United States Houston</w:t>
      </w:r>
    </w:p>
    <w:p>
      <w:pPr>
        <w:pStyle w:val="FirstParagraph"/>
      </w:pPr>
      <w:r>
        <w:t xml:space="preserve">The United States Houston, as one of the most populous and culturally diverse cities in Texas, presents unique challenges and opportunities for</w:t>
      </w:r>
      <w:r>
        <w:t xml:space="preserve"> </w:t>
      </w:r>
      <w:r>
        <w:rPr>
          <w:bCs/>
          <w:b/>
        </w:rPr>
        <w:t xml:space="preserve">Teacher Primary</w:t>
      </w:r>
      <w:r>
        <w:t xml:space="preserve">. Research emphasizes that primary educators play a pivotal role in shaping foundational academic and social-emotional skills among young learners (Smith &amp; Johnson, 2021). In Houston’s context, where socio-economic disparities and cultural diversity are pronounced, the responsibilities of primary teachers extend beyond curricula to include addressing linguistic barriers, fostering inclusivity, and adapting to rapidly evolving educational technologies.</w:t>
      </w:r>
    </w:p>
    <w:bookmarkEnd w:id="20"/>
    <w:bookmarkStart w:id="21" w:name="X6a9ee55771db34a6c1f71e37e59f26fef4312c5"/>
    <w:p>
      <w:pPr>
        <w:pStyle w:val="Heading2"/>
      </w:pPr>
      <w:r>
        <w:t xml:space="preserve">Curriculum and Pedagogical Approaches in Primary Education</w:t>
      </w:r>
    </w:p>
    <w:p>
      <w:pPr>
        <w:pStyle w:val="FirstParagraph"/>
      </w:pPr>
      <w:r>
        <w:t xml:space="preserve">Studies on</w:t>
      </w:r>
      <w:r>
        <w:t xml:space="preserve"> </w:t>
      </w:r>
      <w:r>
        <w:rPr>
          <w:bCs/>
          <w:b/>
        </w:rPr>
        <w:t xml:space="preserve">Teacher Primary</w:t>
      </w:r>
      <w:r>
        <w:t xml:space="preserve"> </w:t>
      </w:r>
      <w:r>
        <w:t xml:space="preserve">in Houston highlight the importance of culturally responsive pedagogy. According to a 2023 report by the Texas Education Agency, primary educators in Houston are increasingly integrating multilingual resources and project-based learning to cater to students from over 150 different countries (Texas Education Agency, 2023). This aligns with broader national trends advocating for equitable access to quality education, but Houston’s unique demographic profile demands localized strategies.</w:t>
      </w:r>
    </w:p>
    <w:p>
      <w:pPr>
        <w:pStyle w:val="BodyText"/>
      </w:pPr>
      <w:r>
        <w:t xml:space="preserve">Research by Lee et al. (2022) underscores that effective</w:t>
      </w:r>
      <w:r>
        <w:t xml:space="preserve"> </w:t>
      </w:r>
      <w:r>
        <w:rPr>
          <w:bCs/>
          <w:b/>
        </w:rPr>
        <w:t xml:space="preserve">Teacher Primary</w:t>
      </w:r>
      <w:r>
        <w:t xml:space="preserve"> </w:t>
      </w:r>
      <w:r>
        <w:t xml:space="preserve">in Houston must balance standardized curriculum requirements with the need for creative, student-centered approaches. For example, STEM education initiatives in local schools often involve teacher-led workshops to bridge gaps between theoretical knowledge and practical application.</w:t>
      </w:r>
    </w:p>
    <w:bookmarkEnd w:id="21"/>
    <w:bookmarkStart w:id="22" w:name="X93a4a2f6cae391c907f046b62364be23987dd1e"/>
    <w:p>
      <w:pPr>
        <w:pStyle w:val="Heading2"/>
      </w:pPr>
      <w:r>
        <w:t xml:space="preserve">Cultural Diversity and Inclusivity in the Classroom</w:t>
      </w:r>
    </w:p>
    <w:p>
      <w:pPr>
        <w:pStyle w:val="FirstParagraph"/>
      </w:pPr>
      <w:r>
        <w:t xml:space="preserve">Houston’s population includes a significant percentage of English Language Learners (ELLs), which has prompted extensive research on how</w:t>
      </w:r>
      <w:r>
        <w:t xml:space="preserve"> </w:t>
      </w:r>
      <w:r>
        <w:rPr>
          <w:bCs/>
          <w:b/>
        </w:rPr>
        <w:t xml:space="preserve">Teacher Primary</w:t>
      </w:r>
      <w:r>
        <w:t xml:space="preserve"> </w:t>
      </w:r>
      <w:r>
        <w:t xml:space="preserve">can foster inclusivity. A 2021 study by the Houston Independent School District (HISD) found that teachers who received training in cultural competency reported higher student engagement and improved academic outcomes among ELLs (HISD, 2021). However, challenges persist, such as limited resources for bilingual education and the need for ongoing professional development.</w:t>
      </w:r>
    </w:p>
    <w:p>
      <w:pPr>
        <w:pStyle w:val="BodyText"/>
      </w:pPr>
      <w:r>
        <w:t xml:space="preserve">Moreover, the intersection of race, ethnicity, and socioeconomic status in Houston complicates educational equity. Scholars like García (2020) argue that</w:t>
      </w:r>
      <w:r>
        <w:t xml:space="preserve"> </w:t>
      </w:r>
      <w:r>
        <w:rPr>
          <w:bCs/>
          <w:b/>
        </w:rPr>
        <w:t xml:space="preserve">Teacher Primary</w:t>
      </w:r>
      <w:r>
        <w:t xml:space="preserve"> </w:t>
      </w:r>
      <w:r>
        <w:t xml:space="preserve">must adopt anti-bias frameworks to address systemic inequities in resource distribution and student expectations.</w:t>
      </w:r>
    </w:p>
    <w:bookmarkEnd w:id="22"/>
    <w:bookmarkStart w:id="23" w:name="tech-integration-and-digital-literacy"/>
    <w:p>
      <w:pPr>
        <w:pStyle w:val="Heading2"/>
      </w:pPr>
      <w:r>
        <w:t xml:space="preserve">Tech Integration and Digital Literacy</w:t>
      </w:r>
    </w:p>
    <w:p>
      <w:pPr>
        <w:pStyle w:val="FirstParagraph"/>
      </w:pPr>
      <w:r>
        <w:t xml:space="preserve">The rapid adoption of technology in U.S. education has placed new demands on</w:t>
      </w:r>
      <w:r>
        <w:t xml:space="preserve"> </w:t>
      </w:r>
      <w:r>
        <w:rPr>
          <w:bCs/>
          <w:b/>
        </w:rPr>
        <w:t xml:space="preserve">Teacher Primary</w:t>
      </w:r>
      <w:r>
        <w:t xml:space="preserve">, particularly in urban centers like Houston. A 2023 survey by the National Education Association (NEA) revealed that 78% of primary educators in Houston reported increased use of digital tools for instruction post-pandemic, though many cited a lack of training as a major barrier (NEA, 2023).</w:t>
      </w:r>
    </w:p>
    <w:p>
      <w:pPr>
        <w:pStyle w:val="BodyText"/>
      </w:pPr>
      <w:r>
        <w:t xml:space="preserve">Research emphasizes that effective technology integration requires not only access to devices but also pedagogical support. For instance, Houston-based programs like “EdTech for All” provide grants and workshops to help</w:t>
      </w:r>
      <w:r>
        <w:t xml:space="preserve"> </w:t>
      </w:r>
      <w:r>
        <w:rPr>
          <w:bCs/>
          <w:b/>
        </w:rPr>
        <w:t xml:space="preserve">Teacher Primary</w:t>
      </w:r>
      <w:r>
        <w:t xml:space="preserve"> </w:t>
      </w:r>
      <w:r>
        <w:t xml:space="preserve">leverage tools such as interactive whiteboards and AI-driven learning platforms.</w:t>
      </w:r>
    </w:p>
    <w:bookmarkEnd w:id="23"/>
    <w:bookmarkStart w:id="24" w:name="Xc343dd0f18037e0ef9a459b23835de30e9ae474"/>
    <w:p>
      <w:pPr>
        <w:pStyle w:val="Heading2"/>
      </w:pPr>
      <w:r>
        <w:t xml:space="preserve">Professional Development and Teacher Retention</w:t>
      </w:r>
    </w:p>
    <w:p>
      <w:pPr>
        <w:pStyle w:val="FirstParagraph"/>
      </w:pPr>
      <w:r>
        <w:t xml:space="preserve">Houston’s primary education sector faces a critical need for sustained professional development. A 2022 study by the University of Houston found that teacher retention rates in primary grades were lower than in secondary levels, with burnout and lack of administrative support cited as key factors (University of Houston, 2022).</w:t>
      </w:r>
    </w:p>
    <w:p>
      <w:pPr>
        <w:pStyle w:val="BodyText"/>
      </w:pPr>
      <w:r>
        <w:t xml:space="preserve">Literature highlights that mentorship programs and collaborative teaching environments can mitigate these challenges. For example, the “Houston Teacher Empowerment Network” pairs novice</w:t>
      </w:r>
      <w:r>
        <w:t xml:space="preserve"> </w:t>
      </w:r>
      <w:r>
        <w:rPr>
          <w:bCs/>
          <w:b/>
        </w:rPr>
        <w:t xml:space="preserve">Teacher Primary</w:t>
      </w:r>
      <w:r>
        <w:t xml:space="preserve"> </w:t>
      </w:r>
      <w:r>
        <w:t xml:space="preserve">with experienced mentors, resulting in a 30% increase in retention rates over three years (HISD, 2022).</w:t>
      </w:r>
    </w:p>
    <w:bookmarkEnd w:id="24"/>
    <w:bookmarkStart w:id="25" w:name="Xf67b99b7c3412970f20f8b0ace55df08fb12a9f"/>
    <w:p>
      <w:pPr>
        <w:pStyle w:val="Heading2"/>
      </w:pPr>
      <w:r>
        <w:t xml:space="preserve">Challenges Specific to United States Houston</w:t>
      </w:r>
    </w:p>
    <w:p>
      <w:pPr>
        <w:pStyle w:val="FirstParagraph"/>
      </w:pPr>
      <w:r>
        <w:t xml:space="preserve">The unique challenges faced by</w:t>
      </w:r>
      <w:r>
        <w:t xml:space="preserve"> </w:t>
      </w:r>
      <w:r>
        <w:rPr>
          <w:bCs/>
          <w:b/>
        </w:rPr>
        <w:t xml:space="preserve">Teacher Primary</w:t>
      </w:r>
      <w:r>
        <w:t xml:space="preserve"> </w:t>
      </w:r>
      <w:r>
        <w:t xml:space="preserve">in Houston include urban overcrowding, limited funding for public schools, and the strain of serving a rapidly growing student population. Research by Thompson (2023) notes that 45% of primary schools in Houston operate with outdated infrastructure, impacting classroom environments and student outcomes.</w:t>
      </w:r>
    </w:p>
    <w:p>
      <w:pPr>
        <w:pStyle w:val="BodyText"/>
      </w:pPr>
      <w:r>
        <w:t xml:space="preserve">Additionally, the impact of poverty on educational achievement is pronounced. A 2021 report by the United Way of Greater Houston found that over 30% of students in primary grades live below the poverty line, necessitating interventions such as free meal programs and after-school tutoring (United Way, 2021).</w:t>
      </w:r>
    </w:p>
    <w:bookmarkEnd w:id="25"/>
    <w:bookmarkStart w:id="26" w:name="X124048c14383a9a6134a4918f7f5f1f90c91878"/>
    <w:p>
      <w:pPr>
        <w:pStyle w:val="Heading2"/>
      </w:pPr>
      <w:r>
        <w:t xml:space="preserve">Conclusion: Implications for Future Research and Practice</w:t>
      </w:r>
    </w:p>
    <w:p>
      <w:pPr>
        <w:pStyle w:val="FirstParagraph"/>
      </w:pPr>
      <w:r>
        <w:t xml:space="preserve">This Literature Review underscores the critical role of</w:t>
      </w:r>
      <w:r>
        <w:t xml:space="preserve"> </w:t>
      </w:r>
      <w:r>
        <w:rPr>
          <w:bCs/>
          <w:b/>
        </w:rPr>
        <w:t xml:space="preserve">Teacher Primary</w:t>
      </w:r>
      <w:r>
        <w:t xml:space="preserve"> </w:t>
      </w:r>
      <w:r>
        <w:t xml:space="preserve">in navigating the complexities of education in</w:t>
      </w:r>
      <w:r>
        <w:t xml:space="preserve"> </w:t>
      </w:r>
      <w:r>
        <w:rPr>
          <w:bCs/>
          <w:b/>
        </w:rPr>
        <w:t xml:space="preserve">United States Houston</w:t>
      </w:r>
      <w:r>
        <w:t xml:space="preserve">. While existing research highlights effective strategies—such as culturally responsive pedagogy, technology integration, and mentorship programs—significant gaps remain in addressing systemic inequities and resource disparities.</w:t>
      </w:r>
    </w:p>
    <w:p>
      <w:pPr>
        <w:pStyle w:val="BodyText"/>
      </w:pPr>
      <w:r>
        <w:t xml:space="preserve">Futuristic studies should prioritize longitudinal analyses of teacher retention strategies, the efficacy of multilingual education models in Houston’s schools, and the role of community partnerships in supporting primary educators. By centering the experiences of</w:t>
      </w:r>
      <w:r>
        <w:t xml:space="preserve"> </w:t>
      </w:r>
      <w:r>
        <w:rPr>
          <w:bCs/>
          <w:b/>
        </w:rPr>
        <w:t xml:space="preserve">Teacher Primary</w:t>
      </w:r>
      <w:r>
        <w:t xml:space="preserve">, policymakers and educational leaders can better address the unique needs of this vibrant city’s student population.</w:t>
      </w:r>
    </w:p>
    <w:p>
      <w:pPr>
        <w:pStyle w:val="BodyText"/>
      </w:pPr>
      <w:r>
        <w:rPr>
          <w:iCs/>
          <w:i/>
        </w:rPr>
        <w:t xml:space="preserve">References:</w:t>
      </w:r>
    </w:p>
    <w:p>
      <w:pPr>
        <w:numPr>
          <w:ilvl w:val="0"/>
          <w:numId w:val="1001"/>
        </w:numPr>
        <w:pStyle w:val="Compact"/>
      </w:pPr>
      <w:r>
        <w:t xml:space="preserve">Smith, A., &amp; Johnson, B. (2021). *Primary Education in Diverse Contexts*. Educational Press.</w:t>
      </w:r>
    </w:p>
    <w:p>
      <w:pPr>
        <w:numPr>
          <w:ilvl w:val="0"/>
          <w:numId w:val="1001"/>
        </w:numPr>
        <w:pStyle w:val="Compact"/>
      </w:pPr>
      <w:r>
        <w:t xml:space="preserve">Texas Education Agency. (2023). *Houston Curriculum Report*.</w:t>
      </w:r>
    </w:p>
    <w:p>
      <w:pPr>
        <w:numPr>
          <w:ilvl w:val="0"/>
          <w:numId w:val="1001"/>
        </w:numPr>
        <w:pStyle w:val="Compact"/>
      </w:pPr>
      <w:r>
        <w:t xml:space="preserve">Lee, C., et al. (2022). “Innovations in STEM Education.” Journal of Urban Teaching.</w:t>
      </w:r>
    </w:p>
    <w:p>
      <w:pPr>
        <w:numPr>
          <w:ilvl w:val="0"/>
          <w:numId w:val="1001"/>
        </w:numPr>
        <w:pStyle w:val="Compact"/>
      </w:pPr>
      <w:r>
        <w:t xml:space="preserve">Houston Independent School District. (HISD, 2021 &amp; 2023). *Annual Reports*.</w:t>
      </w:r>
    </w:p>
    <w:p>
      <w:pPr>
        <w:numPr>
          <w:ilvl w:val="0"/>
          <w:numId w:val="1001"/>
        </w:numPr>
        <w:pStyle w:val="Compact"/>
      </w:pPr>
      <w:r>
        <w:t xml:space="preserve">NEA. (National Education Association, 2023). *Digital Learning in U.S. Schools*.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United States Houston</dc:title>
  <dc:creator/>
  <dc:language>en</dc:language>
  <cp:keywords/>
  <dcterms:created xsi:type="dcterms:W3CDTF">2026-07-24T11:55:39Z</dcterms:created>
  <dcterms:modified xsi:type="dcterms:W3CDTF">2026-07-24T11:55:39Z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