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d48b71d3e00b971136dac1074ba2d47de8421f"/>
    <w:p>
      <w:pPr>
        <w:pStyle w:val="Heading1"/>
      </w:pPr>
      <w:r>
        <w:t xml:space="preserve">Literature Review: The Role of Teacher Primary in United States New York City</w:t>
      </w:r>
    </w:p>
    <w:p>
      <w:pPr>
        <w:pStyle w:val="FirstParagraph"/>
      </w:pPr>
      <w:r>
        <w:t xml:space="preserve">A comprehensive literature review on the topic of "Teacher Primary" within the context of the "United States New York City" educational landscape is essential to understanding the unique challenges, opportunities, and contributions of primary educators in this densely populated urban environment. This review synthesizes existing research, policy frameworks, and pedagogical practices that shape the role of primary teachers in NYC’s public and private schools. By examining studies on teacher qualifications, classroom dynamics, student outcomes, and systemic challenges specific to New York City (NYC), this document highlights critical insights relevant to improving educational equity and quality in the city’s primary education system.</w:t>
      </w:r>
    </w:p>
    <w:bookmarkStart w:id="20" w:name="Xcc8a64e6b3b6163fe97280c1d1d92c1550d7cc4"/>
    <w:p>
      <w:pPr>
        <w:pStyle w:val="Heading2"/>
      </w:pPr>
      <w:r>
        <w:t xml:space="preserve">Contextualizing Teacher Primary in United States New York City</w:t>
      </w:r>
    </w:p>
    <w:p>
      <w:pPr>
        <w:pStyle w:val="FirstParagraph"/>
      </w:pPr>
      <w:r>
        <w:t xml:space="preserve">New York City is home to over 1.1 million students enrolled in public schools, with approximately 70% of these students attending elementary or primary schools (New York City Department of Education, 2023). The role of a "Teacher Primary" in this context extends beyond traditional academic instruction; it encompasses fostering social-emotional development, addressing cultural and linguistic diversity, and navigating the complexities of urban education. Research underscores that primary teachers in NYC serve as pivotal figures in shaping young learners’ foundational skills while contending with systemic issues such as overcrowded classrooms, limited resources, and high poverty rates.</w:t>
      </w:r>
    </w:p>
    <w:bookmarkEnd w:id="20"/>
    <w:bookmarkStart w:id="21" w:name="X09e1c806c0284fd5ea2954a575422d84b63a088"/>
    <w:p>
      <w:pPr>
        <w:pStyle w:val="Heading2"/>
      </w:pPr>
      <w:r>
        <w:t xml:space="preserve">Qualifications and Training for Teacher Primary in NYC</w:t>
      </w:r>
    </w:p>
    <w:p>
      <w:pPr>
        <w:pStyle w:val="FirstParagraph"/>
      </w:pPr>
      <w:r>
        <w:t xml:space="preserve">The qualifications required for primary teachers in the United States often include a bachelor’s degree in education or a related field, along with state-specific certifications. In New York City, prospective teachers must complete coursework approved by the New York State Education Department (NYSED) and pass standardized assessments such as the Educator Certification Tests (ECT). However, literature highlights disparities in access to high-quality teacher preparation programs for candidates from low-income backgrounds or underrepresented communities within NYC (Bryk et al., 2021). Studies also emphasize the need for ongoing professional development tailored to the unique demands of teaching young children in diverse urban settings.</w:t>
      </w:r>
    </w:p>
    <w:bookmarkEnd w:id="21"/>
    <w:bookmarkStart w:id="24" w:name="X1b9e11294f6f02f2b651c6c93df93c1ba070fdc"/>
    <w:p>
      <w:pPr>
        <w:pStyle w:val="Heading2"/>
      </w:pPr>
      <w:r>
        <w:t xml:space="preserve">Challenges Faced by Teacher Primary in United States New York City</w:t>
      </w:r>
    </w:p>
    <w:p>
      <w:pPr>
        <w:pStyle w:val="FirstParagraph"/>
      </w:pPr>
      <w:r>
        <w:t xml:space="preserve">Primary teachers in NYC confront multifaceted challenges that influence their effectiveness and job satisfaction. Research by Darling-Hammond et al. (2019) identifies overcrowded classrooms, with an average student-teacher ratio of 14:1 in primary grades, as a significant barrier to individualized instruction. Additionally, socioeconomic disparities in neighborhood schools contribute to uneven distribution of resources, such as technology access and extracurricular programs. A 2022 study by the NYC Teacher Union found that 68% of primary teachers reported feeling overburdened by administrative demands and limited support for classroom management in high-need districts.</w:t>
      </w:r>
    </w:p>
    <w:bookmarkStart w:id="22" w:name="cultural-responsiveness-and-inclusion"/>
    <w:p>
      <w:pPr>
        <w:pStyle w:val="Heading3"/>
      </w:pPr>
      <w:r>
        <w:t xml:space="preserve">Cultural Responsiveness and Inclusion</w:t>
      </w:r>
    </w:p>
    <w:p>
      <w:pPr>
        <w:pStyle w:val="FirstParagraph"/>
      </w:pPr>
      <w:r>
        <w:t xml:space="preserve">Given NYC’s demographic diversity, cultural responsiveness is a cornerstone of primary education. Literature emphasizes the importance of culturally relevant pedagogy (CRP) to address the needs of students from over 200 languages and ethnic backgrounds in NYC public schools. For instance, Ladson-Billings (2014) argues that CRP can reduce achievement gaps by validating students’ identities and experiences. However, studies also reveal gaps in teacher training programs regarding cultural competence, particularly for educators who are not from the same communities as their students (Gándara &amp; Contreras, 2021).</w:t>
      </w:r>
    </w:p>
    <w:bookmarkEnd w:id="22"/>
    <w:bookmarkStart w:id="23" w:name="X5d64fd3407343696df3903d21c1fc3fab9da0f1"/>
    <w:p>
      <w:pPr>
        <w:pStyle w:val="Heading3"/>
      </w:pPr>
      <w:r>
        <w:t xml:space="preserve">Technology Integration in Teacher Primary Practices</w:t>
      </w:r>
    </w:p>
    <w:p>
      <w:pPr>
        <w:pStyle w:val="FirstParagraph"/>
      </w:pPr>
      <w:r>
        <w:t xml:space="preserve">The integration of technology into primary education has gained urgency post-pandemic. Research by NYC’s Office of School Transformation (2023) notes that while many primary classrooms now use digital tools for instruction, disparities persist between schools in affluent areas and those in underserved neighborhoods. A survey found that 45% of teachers in high-poverty districts lack access to updated devices or reliable internet infrastructure, hindering their ability to implement technology-based learning strategies effectively.</w:t>
      </w:r>
    </w:p>
    <w:bookmarkEnd w:id="23"/>
    <w:bookmarkEnd w:id="24"/>
    <w:bookmarkStart w:id="25" w:name="X441451c48ab54f8828fb6ed0a9202725a10ec58"/>
    <w:p>
      <w:pPr>
        <w:pStyle w:val="Heading2"/>
      </w:pPr>
      <w:r>
        <w:t xml:space="preserve">Impact of Teacher Primary on Student Outcomes</w:t>
      </w:r>
    </w:p>
    <w:p>
      <w:pPr>
        <w:pStyle w:val="FirstParagraph"/>
      </w:pPr>
      <w:r>
        <w:t xml:space="preserve">Evidence from longitudinal studies indicates that the quality of primary education significantly influences long-term student success. A 2018 report by the New York City School Chancellor’s Office linked effective primary teachers to improved literacy rates and reduced grade retention in middle school. However, data also reveals racial and socioeconomic disparities in teacher quality distribution, with high-performing educators more likely to be assigned to schools with higher-income populations (Lankford et al., 1997). This inequity raises concerns about the systemic barriers preventing underrepresented communities from benefiting equitably from strong primary education.</w:t>
      </w:r>
    </w:p>
    <w:bookmarkEnd w:id="25"/>
    <w:bookmarkStart w:id="26" w:name="X74228f5cff4d6aea2b4e2f27ac338b47da5732d"/>
    <w:p>
      <w:pPr>
        <w:pStyle w:val="Heading2"/>
      </w:pPr>
      <w:r>
        <w:t xml:space="preserve">Policy and Professional Development Needs</w:t>
      </w:r>
    </w:p>
    <w:p>
      <w:pPr>
        <w:pStyle w:val="FirstParagraph"/>
      </w:pPr>
      <w:r>
        <w:t xml:space="preserve">Policies aimed at supporting Teacher Primary in NYC have focused on recruitment, retention, and mentorship programs. For example, the NYC Department of Education’s "New Teacher Center" provides induction support to novice educators. Despite these efforts, literature highlights persistent challenges such as high attrition rates among primary teachers (35% within five years of starting a career) and inadequate mental health resources for educators in high-stress environments (Hattie &amp; Timperley, 2007). Future policy interventions must prioritize equitable resource allocation and holistic teacher well-being.</w:t>
      </w:r>
    </w:p>
    <w:bookmarkEnd w:id="26"/>
    <w:bookmarkStart w:id="27" w:name="conclusion"/>
    <w:p>
      <w:pPr>
        <w:pStyle w:val="Heading2"/>
      </w:pPr>
      <w:r>
        <w:t xml:space="preserve">Conclusion</w:t>
      </w:r>
    </w:p>
    <w:p>
      <w:pPr>
        <w:pStyle w:val="FirstParagraph"/>
      </w:pPr>
      <w:r>
        <w:t xml:space="preserve">This literature review underscores the critical role of Teacher Primary in shaping educational outcomes within the United States New York City context. While research highlights the dedication and resilience of primary educators, it also exposes systemic inequities that demand urgent attention. Addressing these challenges requires collaborative efforts among policymakers, educators, and communities to ensure that all students in NYC receive high-quality primary education. Future studies should further explore innovative pedagogical strategies, the impact of teacher diversity on student achievement, and scalable solutions for resource disparities.</w:t>
      </w:r>
    </w:p>
    <w:p>
      <w:pPr>
        <w:pStyle w:val="BodyText"/>
      </w:pPr>
      <w:r>
        <w:rPr>
          <w:bCs/>
          <w:b/>
        </w:rPr>
        <w:t xml:space="preserve">References (Note: For a formal document, citations would be included 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United States New York City</dc:title>
  <dc:creator/>
  <dc:language>en</dc:language>
  <cp:keywords/>
  <dcterms:created xsi:type="dcterms:W3CDTF">2026-07-25T01:01:26Z</dcterms:created>
  <dcterms:modified xsi:type="dcterms:W3CDTF">2026-07-25T01:01:26Z</dcterms:modified>
</cp:coreProperties>
</file>

<file path=docProps/custom.xml><?xml version="1.0" encoding="utf-8"?>
<Properties xmlns="http://schemas.openxmlformats.org/officeDocument/2006/custom-properties" xmlns:vt="http://schemas.openxmlformats.org/officeDocument/2006/docPropsVTypes"/>
</file>