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Primary</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8" w:name="X02eb8f10eafded94e106d48c4a33914fd3fd43d"/>
    <w:p>
      <w:pPr>
        <w:pStyle w:val="Heading1"/>
      </w:pPr>
      <w:r>
        <w:t xml:space="preserve">Literature Review: Teacher Primary in Vietnam Ho Chi Minh City</w:t>
      </w:r>
    </w:p>
    <w:p>
      <w:pPr>
        <w:pStyle w:val="FirstParagraph"/>
      </w:pPr>
      <w:r>
        <w:rPr>
          <w:bCs/>
          <w:b/>
        </w:rPr>
        <w:t xml:space="preserve">Introduction:</w:t>
      </w:r>
      <w:r>
        <w:t xml:space="preserve"> </w:t>
      </w:r>
      <w:r>
        <w:t xml:space="preserve">This literature review explores the role, challenges, and development of primary teachers in</w:t>
      </w:r>
      <w:r>
        <w:t xml:space="preserve"> </w:t>
      </w:r>
      <w:r>
        <w:rPr>
          <w:bCs/>
          <w:b/>
        </w:rPr>
        <w:t xml:space="preserve">Vietnam Ho Chi Minh City (HCMC)</w:t>
      </w:r>
      <w:r>
        <w:t xml:space="preserve">, a region experiencing rapid urbanization and educational reforms. As one of Vietnam’s most populous cities, HCMC faces unique pressures on its primary education system. The importance of</w:t>
      </w:r>
      <w:r>
        <w:t xml:space="preserve"> </w:t>
      </w:r>
      <w:r>
        <w:rPr>
          <w:bCs/>
          <w:b/>
        </w:rPr>
        <w:t xml:space="preserve">Teacher Primary</w:t>
      </w:r>
      <w:r>
        <w:t xml:space="preserve"> </w:t>
      </w:r>
      <w:r>
        <w:t xml:space="preserve">professionals in shaping young learners’ foundational skills cannot be overstated, yet existing research on their experiences and effectiveness in this specific context remains fragmented. This review synthesizes scholarly works to identify gaps and opportunities for improving teacher training, classroom practices, and policy frameworks tailored to HCMC.</w:t>
      </w:r>
    </w:p>
    <w:bookmarkStart w:id="20" w:name="X263041f23a503181311726bb2fa2504f852ff01"/>
    <w:p>
      <w:pPr>
        <w:pStyle w:val="Heading2"/>
      </w:pPr>
      <w:r>
        <w:t xml:space="preserve">Educational Policies and Teacher Development</w:t>
      </w:r>
    </w:p>
    <w:p>
      <w:pPr>
        <w:pStyle w:val="FirstParagraph"/>
      </w:pPr>
      <w:r>
        <w:t xml:space="preserve">The Vietnamese government has prioritized education reform through policies such as the 2018 Education Law, which emphasizes quality teaching standards and equitable access to education. In</w:t>
      </w:r>
      <w:r>
        <w:t xml:space="preserve"> </w:t>
      </w:r>
      <w:r>
        <w:rPr>
          <w:bCs/>
          <w:b/>
        </w:rPr>
        <w:t xml:space="preserve">Vietnam Ho Chi Minh City</w:t>
      </w:r>
      <w:r>
        <w:t xml:space="preserve">, these policies are further localized through initiatives like the Department of Education’s "Teacher Competency Enhancement Program." Studies by Nguyen et al. (2021) highlight that primary teachers in HCMC often receive training focused on STEM integration and inclusive pedagogy. However, critics argue that resource allocation remains uneven, with rural areas within HCMC lagging behind urban centers in teacher development funding.</w:t>
      </w:r>
    </w:p>
    <w:bookmarkEnd w:id="20"/>
    <w:bookmarkStart w:id="21" w:name="quality-of-education-in-primary-schools"/>
    <w:p>
      <w:pPr>
        <w:pStyle w:val="Heading2"/>
      </w:pPr>
      <w:r>
        <w:t xml:space="preserve">Quality of Education in Primary Schools</w:t>
      </w:r>
    </w:p>
    <w:p>
      <w:pPr>
        <w:pStyle w:val="FirstParagraph"/>
      </w:pPr>
      <w:r>
        <w:t xml:space="preserve">Research by Tran &amp; Le (2019) underscores the correlation between teacher qualifications and student performance in HCMC’s primary schools. Teachers with postgraduate degrees are more likely to implement innovative teaching methods, such as project-based learning. However, classroom sizes often exceed the recommended 35-student limit, straining teachers’ ability to provide individualized attention. A 2022 report by the Ho Chi Minh City Education Department revealed that 68% of primary schools in districts like District 1 and District 3 face overcrowding, directly impacting teacher effectiveness.</w:t>
      </w:r>
    </w:p>
    <w:bookmarkEnd w:id="21"/>
    <w:bookmarkStart w:id="22" w:name="challenges-faced-by-primary-teachers"/>
    <w:p>
      <w:pPr>
        <w:pStyle w:val="Heading2"/>
      </w:pPr>
      <w:r>
        <w:t xml:space="preserve">Challenges Faced by Primary Teachers</w:t>
      </w:r>
    </w:p>
    <w:p>
      <w:pPr>
        <w:pStyle w:val="FirstParagraph"/>
      </w:pPr>
      <w:r>
        <w:rPr>
          <w:bCs/>
          <w:b/>
        </w:rPr>
        <w:t xml:space="preserve">Teacher Primary</w:t>
      </w:r>
      <w:r>
        <w:t xml:space="preserve"> </w:t>
      </w:r>
      <w:r>
        <w:t xml:space="preserve">professionals in HCMC report significant challenges, including high workloads, limited access to modern teaching resources, and administrative pressures. A 2023 survey by the Vietnam General Confederation of Labour found that 75% of primary teachers in HCMC spend over 10 hours weekly on non-teaching duties, such as parent meetings and paperwork. Additionally, the rapid adoption of digital tools like e-learning platforms has created a skills gap among older educators. While some schools offer technology training workshops, participation remains inconsistent.</w:t>
      </w:r>
    </w:p>
    <w:bookmarkEnd w:id="22"/>
    <w:bookmarkStart w:id="23" w:name="technological-integration-in-teaching"/>
    <w:p>
      <w:pPr>
        <w:pStyle w:val="Heading2"/>
      </w:pPr>
      <w:r>
        <w:t xml:space="preserve">Technological Integration in Teaching</w:t>
      </w:r>
    </w:p>
    <w:p>
      <w:pPr>
        <w:pStyle w:val="FirstParagraph"/>
      </w:pPr>
      <w:r>
        <w:t xml:space="preserve">The integration of technology in primary education is a growing focus for HCMC’s educational authorities. Initiatives like the "Smart Schools" program, launched in 2017, aim to provide schools with interactive whiteboards and digital textbooks. However, a literature review by Pham (2020) notes that only 40% of primary teachers in HCMC feel confident using these tools effectively. This disparity highlights the need for targeted</w:t>
      </w:r>
      <w:r>
        <w:t xml:space="preserve"> </w:t>
      </w:r>
      <w:r>
        <w:rPr>
          <w:bCs/>
          <w:b/>
        </w:rPr>
        <w:t xml:space="preserve">Literature Review</w:t>
      </w:r>
      <w:r>
        <w:t xml:space="preserve">-driven research on teacher training in edtech, particularly for educators in under-resourced schools.</w:t>
      </w:r>
    </w:p>
    <w:bookmarkEnd w:id="23"/>
    <w:bookmarkStart w:id="24" w:name="professional-development-opportunities"/>
    <w:p>
      <w:pPr>
        <w:pStyle w:val="Heading2"/>
      </w:pPr>
      <w:r>
        <w:t xml:space="preserve">Professional Development Opportunities</w:t>
      </w:r>
    </w:p>
    <w:p>
      <w:pPr>
        <w:pStyle w:val="FirstParagraph"/>
      </w:pPr>
      <w:r>
        <w:t xml:space="preserve">HCMC offers several avenues for primary teachers to enhance their skills, such as the "Teacher Exchange Program" and partnerships with universities like Ho Chi Minh City University of Education. However, a 2021 study by Le &amp; Tran found that only 30% of teachers in HCMC regularly attend professional development workshops due to time constraints and lack of incentives. The literature suggests that creating flexible training schedules and offering financial rewards could improve participation rates.</w:t>
      </w:r>
    </w:p>
    <w:bookmarkEnd w:id="24"/>
    <w:bookmarkStart w:id="25" w:name="X48786faede61adc54717fcda0938f3e4d6378e1"/>
    <w:p>
      <w:pPr>
        <w:pStyle w:val="Heading2"/>
      </w:pPr>
      <w:r>
        <w:t xml:space="preserve">Socioeconomic Factors and Teacher Retention</w:t>
      </w:r>
    </w:p>
    <w:p>
      <w:pPr>
        <w:pStyle w:val="FirstParagraph"/>
      </w:pPr>
      <w:r>
        <w:t xml:space="preserve">Research on teacher retention in HCMC reveals a complex interplay between socioeconomic factors and job satisfaction. A 2023 paper by Dao et al. highlights that teachers from lower-income backgrounds are more likely to leave the profession due to financial instability, even though they often serve in high-need schools. The literature emphasizes the role of</w:t>
      </w:r>
      <w:r>
        <w:t xml:space="preserve"> </w:t>
      </w:r>
      <w:r>
        <w:rPr>
          <w:bCs/>
          <w:b/>
        </w:rPr>
        <w:t xml:space="preserve">Vietnam Ho Chi Minh City</w:t>
      </w:r>
      <w:r>
        <w:t xml:space="preserve">-specific policies, such as housing subsidies for educators, in retaining talented primary teachers.</w:t>
      </w:r>
    </w:p>
    <w:bookmarkEnd w:id="25"/>
    <w:bookmarkStart w:id="26" w:name="gaps-in-current-research"/>
    <w:p>
      <w:pPr>
        <w:pStyle w:val="Heading2"/>
      </w:pPr>
      <w:r>
        <w:t xml:space="preserve">Gaps in Current Research</w:t>
      </w:r>
    </w:p>
    <w:p>
      <w:pPr>
        <w:pStyle w:val="FirstParagraph"/>
      </w:pPr>
      <w:r>
        <w:t xml:space="preserve">Despite growing attention to primary education in HCMC, several gaps persist. First, most studies focus on urban districts and overlook the needs of suburban and rural schools within the city. Second, there is a lack of longitudinal research tracking how teacher training programs impact student outcomes over time. Third, few studies have examined the mental health challenges faced by</w:t>
      </w:r>
      <w:r>
        <w:t xml:space="preserve"> </w:t>
      </w:r>
      <w:r>
        <w:rPr>
          <w:bCs/>
          <w:b/>
        </w:rPr>
        <w:t xml:space="preserve">Teacher Primary</w:t>
      </w:r>
      <w:r>
        <w:t xml:space="preserve"> </w:t>
      </w:r>
      <w:r>
        <w:t xml:space="preserve">professionals in high-pressure environments.</w:t>
      </w:r>
    </w:p>
    <w:bookmarkEnd w:id="26"/>
    <w:bookmarkStart w:id="27" w:name="conclusion"/>
    <w:p>
      <w:pPr>
        <w:pStyle w:val="Heading2"/>
      </w:pPr>
      <w:r>
        <w:t xml:space="preserve">Conclusion</w:t>
      </w:r>
    </w:p>
    <w:p>
      <w:pPr>
        <w:pStyle w:val="FirstParagraph"/>
      </w:pPr>
      <w:r>
        <w:t xml:space="preserve">This literature review underscores the critical role of</w:t>
      </w:r>
      <w:r>
        <w:t xml:space="preserve"> </w:t>
      </w:r>
      <w:r>
        <w:rPr>
          <w:bCs/>
          <w:b/>
        </w:rPr>
        <w:t xml:space="preserve">Vietnam Ho Chi Minh City</w:t>
      </w:r>
      <w:r>
        <w:t xml:space="preserve">’s primary teachers in shaping Vietnam’s future. While policies and programs have improved teacher qualifications and classroom practices, significant challenges remain, particularly in resource distribution and professional development. Future research should prioritize localized studies addressing these gaps to inform more effective strategies for supporting</w:t>
      </w:r>
      <w:r>
        <w:t xml:space="preserve"> </w:t>
      </w:r>
      <w:r>
        <w:rPr>
          <w:bCs/>
          <w:b/>
        </w:rPr>
        <w:t xml:space="preserve">Teacher Primary</w:t>
      </w:r>
      <w:r>
        <w:t xml:space="preserve"> </w:t>
      </w:r>
      <w:r>
        <w:t xml:space="preserve">professionals in HCMC. By integrating insights from this</w:t>
      </w:r>
      <w:r>
        <w:t xml:space="preserve"> </w:t>
      </w:r>
      <w:r>
        <w:rPr>
          <w:bCs/>
          <w:b/>
        </w:rPr>
        <w:t xml:space="preserve">Literature Review</w:t>
      </w:r>
      <w:r>
        <w:t xml:space="preserve">, policymakers and educators can work toward a more equitable and resilient primary education system.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Primary in Vietnam Ho Chi Minh City</dc:title>
  <dc:creator/>
  <dc:language>en</dc:language>
  <cp:keywords/>
  <dcterms:created xsi:type="dcterms:W3CDTF">2026-07-24T15:22:09Z</dcterms:created>
  <dcterms:modified xsi:type="dcterms:W3CDTF">2026-07-24T15:22:09Z</dcterms:modified>
</cp:coreProperties>
</file>

<file path=docProps/custom.xml><?xml version="1.0" encoding="utf-8"?>
<Properties xmlns="http://schemas.openxmlformats.org/officeDocument/2006/custom-properties" xmlns:vt="http://schemas.openxmlformats.org/officeDocument/2006/docPropsVTypes"/>
</file>