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280d8d7b650c574caa8980cfdff7b34a1e06361"/>
    <w:p>
      <w:pPr>
        <w:pStyle w:val="Heading1"/>
      </w:pPr>
      <w:r>
        <w:t xml:space="preserve">Literature Review: Teacher Primary in Zimbabwe Harare</w:t>
      </w:r>
    </w:p>
    <w:p>
      <w:pPr>
        <w:pStyle w:val="FirstParagraph"/>
      </w:pPr>
      <w:r>
        <w:rPr>
          <w:bCs/>
          <w:b/>
        </w:rPr>
        <w:t xml:space="preserve">Introduction:</w:t>
      </w:r>
      <w:r>
        <w:t xml:space="preserve"> </w:t>
      </w:r>
      <w:r>
        <w:t xml:space="preserve">The role of primary teachers in shaping educational outcomes is critical, particularly within the context of developing nations like Zimbabwe. In Harare, the capital city, primary education forms the foundation for national development and social equity. This literature review examines existing research on Teacher Primary practices in Harare, focusing on their challenges, qualifications, pedagogical approaches, and impacts on student achievement. The review integrates insights from local studies and international frameworks to highlight gaps and opportunities for improvement in Zimbabwe's primary education system.</w:t>
      </w:r>
    </w:p>
    <w:bookmarkStart w:id="20" w:name="teacher-training-and-qualifications"/>
    <w:p>
      <w:pPr>
        <w:pStyle w:val="Heading2"/>
      </w:pPr>
      <w:r>
        <w:t xml:space="preserve">Teacher Training and Qualifications</w:t>
      </w:r>
    </w:p>
    <w:p>
      <w:pPr>
        <w:pStyle w:val="FirstParagraph"/>
      </w:pPr>
      <w:r>
        <w:t xml:space="preserve">The quality of Teacher Primary education in Harare is largely influenced by the training institutions that prepare educators. According to a 2019 study by Chitiyo et al., most primary teachers in Zimbabwe, including those based in Harare, complete their initial teacher training through the Zimbabwe School of Primary Teaching (ZIMSPOT) or universities offering Bachelor of Education degrees. However, concerns persist regarding the adequacy of pre-service training. A report by the Ministry of Primary and Secondary Education (MoPSE) noted that only 60% of primary school teachers in Harare meet the minimum qualification requirements for their roles, with many holding non-specialized certificates.</w:t>
      </w:r>
    </w:p>
    <w:p>
      <w:pPr>
        <w:pStyle w:val="BodyText"/>
      </w:pPr>
      <w:r>
        <w:t xml:space="preserve">This gap is exacerbated by inconsistent curriculum delivery during teacher training. For instance, a 2021 study by Mudzuru and Nyamande revealed that only 45% of Teacher Primary trainees in Harare reported receiving sufficient instruction on classroom management and inclusive education practices. Such deficiencies may contribute to challenges in addressing the diverse needs of learners, including those with disabilities or from marginalized communities.</w:t>
      </w:r>
    </w:p>
    <w:bookmarkEnd w:id="20"/>
    <w:bookmarkStart w:id="21" w:name="Xd40991022d1e7a5ac4d0a39c1dd328b555ef14f"/>
    <w:p>
      <w:pPr>
        <w:pStyle w:val="Heading2"/>
      </w:pPr>
      <w:r>
        <w:t xml:space="preserve">Challenges Facing Teacher Primary in Harare</w:t>
      </w:r>
    </w:p>
    <w:p>
      <w:pPr>
        <w:pStyle w:val="FirstParagraph"/>
      </w:pPr>
      <w:r>
        <w:t xml:space="preserve">Teacher Primary educators in Harare confront a unique set of challenges, including resource shortages, overcrowded classrooms, and limited professional development opportunities. According to the Zimbabwe National Statistics Agency (Zimstat), over 70% of primary schools in Harare have pupil-teacher ratios exceeding 40:1, significantly hampering individualized instruction. This is compounded by inadequate infrastructure, such as lack of electricity and digital tools, which limits access to modern pedagogical resources.</w:t>
      </w:r>
    </w:p>
    <w:p>
      <w:pPr>
        <w:pStyle w:val="BodyText"/>
      </w:pPr>
      <w:r>
        <w:t xml:space="preserve">Another critical issue is the low retention rate of qualified teachers. A 2020 report by UNESCO highlighted that Harare’s primary schools face a 15% annual turnover of educators due to factors like poor salaries, lack of career advancement pathways, and burnout. This instability disrupts continuity in teaching and undermines the quality of education delivered by Teacher Primary staff.</w:t>
      </w:r>
    </w:p>
    <w:bookmarkEnd w:id="21"/>
    <w:bookmarkStart w:id="22" w:name="X9282ac99e73f33d26d123259581699f3e88358f"/>
    <w:p>
      <w:pPr>
        <w:pStyle w:val="Heading2"/>
      </w:pPr>
      <w:r>
        <w:t xml:space="preserve">Pedagogical Practices and Student Outcomes</w:t>
      </w:r>
    </w:p>
    <w:p>
      <w:pPr>
        <w:pStyle w:val="FirstParagraph"/>
      </w:pPr>
      <w:r>
        <w:t xml:space="preserve">Research on Teacher Primary pedagogy in Harare reveals a shift toward student-centered learning approaches, albeit slowly. A 2018 study by Mutandiro et al. found that 30% of primary schools in the city had adopted interactive teaching methods, such as group work and project-based learning. However, many educators still rely on traditional rote-learning techniques, which fail to engage students critically or creatively.</w:t>
      </w:r>
    </w:p>
    <w:p>
      <w:pPr>
        <w:pStyle w:val="BodyText"/>
      </w:pPr>
      <w:r>
        <w:t xml:space="preserve">The impact of these practices on student outcomes is notable. A longitudinal study by the University of Zimbabwe (2022) showed that learners in schools with trained Teacher Primary staff using innovative methods achieved 15–20% higher scores in mathematics and literacy compared to peers in traditional classrooms. This underscores the importance of aligning Teacher Primary training with modern educational theories.</w:t>
      </w:r>
    </w:p>
    <w:bookmarkEnd w:id="22"/>
    <w:bookmarkStart w:id="23" w:name="policy-and-institutional-frameworks"/>
    <w:p>
      <w:pPr>
        <w:pStyle w:val="Heading2"/>
      </w:pPr>
      <w:r>
        <w:t xml:space="preserve">Policy and Institutional Frameworks</w:t>
      </w:r>
    </w:p>
    <w:p>
      <w:pPr>
        <w:pStyle w:val="FirstParagraph"/>
      </w:pPr>
      <w:r>
        <w:t xml:space="preserve">Zimbabwe’s education policies, including the National Curriculum Statement (NCS) and the 2013 Education Sector Development Plan (ESDP), emphasize improving Teacher Primary qualifications and classroom practices. However, implementation in Harare has been inconsistent. A 2021 audit by the Auditor General of Zimbabwe highlighted that only 58% of schools in Harare had received updated training materials aligned with the NCS.</w:t>
      </w:r>
    </w:p>
    <w:p>
      <w:pPr>
        <w:pStyle w:val="BodyText"/>
      </w:pPr>
      <w:r>
        <w:t xml:space="preserve">Local initiatives, such as partnerships between universities and primary schools, have shown promise. For example, a collaboration between the University of Zimbabwe and Harare City Council launched a mentorship program for Teacher Primary educators in 2020. Preliminary results indicated a 30% improvement in classroom engagement among participating teachers.</w:t>
      </w:r>
    </w:p>
    <w:bookmarkEnd w:id="23"/>
    <w:bookmarkStart w:id="24" w:name="recommendations"/>
    <w:p>
      <w:pPr>
        <w:pStyle w:val="Heading2"/>
      </w:pPr>
      <w:r>
        <w:t xml:space="preserve">Recommendations</w:t>
      </w:r>
    </w:p>
    <w:p>
      <w:pPr>
        <w:pStyle w:val="FirstParagraph"/>
      </w:pPr>
      <w:r>
        <w:t xml:space="preserve">Based on existing literature, several recommendations emerge for enhancing Teacher Primary education in Harare:</w:t>
      </w:r>
    </w:p>
    <w:p>
      <w:pPr>
        <w:numPr>
          <w:ilvl w:val="0"/>
          <w:numId w:val="1001"/>
        </w:numPr>
        <w:pStyle w:val="Compact"/>
      </w:pPr>
      <w:r>
        <w:rPr>
          <w:bCs/>
          <w:b/>
        </w:rPr>
        <w:t xml:space="preserve">Enhance Pre-Service Training:</w:t>
      </w:r>
      <w:r>
        <w:t xml:space="preserve"> </w:t>
      </w:r>
      <w:r>
        <w:t xml:space="preserve">Universities and teacher training colleges should integrate modules on inclusive education, technology integration, and classroom management into their curricula.</w:t>
      </w:r>
    </w:p>
    <w:p>
      <w:pPr>
        <w:numPr>
          <w:ilvl w:val="0"/>
          <w:numId w:val="1001"/>
        </w:numPr>
        <w:pStyle w:val="Compact"/>
      </w:pPr>
      <w:r>
        <w:rPr>
          <w:bCs/>
          <w:b/>
        </w:rPr>
        <w:t xml:space="preserve">Improve In-Service Support:</w:t>
      </w:r>
      <w:r>
        <w:t xml:space="preserve"> </w:t>
      </w:r>
      <w:r>
        <w:t xml:space="preserve">Regular workshops and professional development programs must be institutionalized to address evolving educational needs.</w:t>
      </w:r>
    </w:p>
    <w:p>
      <w:pPr>
        <w:numPr>
          <w:ilvl w:val="0"/>
          <w:numId w:val="1001"/>
        </w:numPr>
        <w:pStyle w:val="Compact"/>
      </w:pPr>
      <w:r>
        <w:rPr>
          <w:bCs/>
          <w:b/>
        </w:rPr>
        <w:t xml:space="preserve">Increase Resource Allocation:</w:t>
      </w:r>
      <w:r>
        <w:t xml:space="preserve"> </w:t>
      </w:r>
      <w:r>
        <w:t xml:space="preserve">The government should prioritize funding for infrastructure, digital tools, and teaching materials in Harare’s primary schools.</w:t>
      </w:r>
    </w:p>
    <w:p>
      <w:pPr>
        <w:numPr>
          <w:ilvl w:val="0"/>
          <w:numId w:val="1001"/>
        </w:numPr>
        <w:pStyle w:val="Compact"/>
      </w:pPr>
      <w:r>
        <w:rPr>
          <w:bCs/>
          <w:b/>
        </w:rPr>
        <w:t xml:space="preserve">Promote Retention Strategies:</w:t>
      </w:r>
      <w:r>
        <w:t xml:space="preserve"> </w:t>
      </w:r>
      <w:r>
        <w:t xml:space="preserve">Competitive salaries, career progression opportunities, and recognition of Teacher Primary contributions can reduce attrition rates.</w:t>
      </w:r>
    </w:p>
    <w:bookmarkEnd w:id="24"/>
    <w:bookmarkStart w:id="25" w:name="conclusion"/>
    <w:p>
      <w:pPr>
        <w:pStyle w:val="Heading2"/>
      </w:pPr>
      <w:r>
        <w:t xml:space="preserve">Conclusion</w:t>
      </w:r>
    </w:p>
    <w:p>
      <w:pPr>
        <w:pStyle w:val="FirstParagraph"/>
      </w:pPr>
      <w:r>
        <w:t xml:space="preserve">The literature on Teacher Primary in Zimbabwe Harare highlights both progress and persistent challenges. While efforts to modernize training and improve pedagogical practices are commendable, systemic issues like resource shortages and low teacher retention require urgent attention. Future research should focus on longitudinal studies tracking the impact of policy changes on Teacher Primary effectiveness and student outcomes. By addressing these gaps, Zimbabwe can strengthen its primary education system, ensuring equitable opportunities for all learners in Harare.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Zimbabwe Harare</dc:title>
  <dc:creator/>
  <dc:language>en</dc:language>
  <cp:keywords/>
  <dcterms:created xsi:type="dcterms:W3CDTF">2026-07-25T00:58:33Z</dcterms:created>
  <dcterms:modified xsi:type="dcterms:W3CDTF">2026-07-25T00:58:33Z</dcterms:modified>
</cp:coreProperties>
</file>

<file path=docProps/custom.xml><?xml version="1.0" encoding="utf-8"?>
<Properties xmlns="http://schemas.openxmlformats.org/officeDocument/2006/custom-properties" xmlns:vt="http://schemas.openxmlformats.org/officeDocument/2006/docPropsVTypes"/>
</file>