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b44c4cb32e48b7fbaee5146ca38a5928a25d5b"/>
    <w:p>
      <w:pPr>
        <w:pStyle w:val="Heading1"/>
      </w:pPr>
      <w:r>
        <w:t xml:space="preserve">Literature Review: The Role and Challenges of Teacher Secondary in Algeria, Algiers</w:t>
      </w:r>
    </w:p>
    <w:p>
      <w:pPr>
        <w:pStyle w:val="FirstParagraph"/>
      </w:pPr>
      <w:r>
        <w:rPr>
          <w:bCs/>
          <w:b/>
        </w:rPr>
        <w:t xml:space="preserve">Literature Review</w:t>
      </w:r>
      <w:r>
        <w:t xml:space="preserve"> </w:t>
      </w:r>
      <w:r>
        <w:t xml:space="preserve">on the topic of</w:t>
      </w:r>
      <w:r>
        <w:t xml:space="preserve"> </w:t>
      </w:r>
      <w:r>
        <w:rPr>
          <w:iCs/>
          <w:i/>
        </w:rPr>
        <w:t xml:space="preserve">Teacher Secondary</w:t>
      </w:r>
      <w:r>
        <w:t xml:space="preserve"> </w:t>
      </w:r>
      <w:r>
        <w:t xml:space="preserve">in the context of</w:t>
      </w:r>
      <w:r>
        <w:t xml:space="preserve"> </w:t>
      </w:r>
      <w:r>
        <w:rPr>
          <w:iCs/>
          <w:i/>
        </w:rPr>
        <w:t xml:space="preserve">Algeria Algiers</w:t>
      </w:r>
      <w:r>
        <w:t xml:space="preserve"> </w:t>
      </w:r>
      <w:r>
        <w:t xml:space="preserve">is critical to understanding the educational landscape, systemic challenges, and pedagogical practices shaping secondary education in this North African region. Algeria’s education system has long been a focal point for policy reforms, and the role of secondary teachers—particularly in urban centers like Algiers—has emerged as a pivotal area of research. This review synthesizes existing studies on</w:t>
      </w:r>
      <w:r>
        <w:t xml:space="preserve"> </w:t>
      </w:r>
      <w:r>
        <w:rPr>
          <w:iCs/>
          <w:i/>
        </w:rPr>
        <w:t xml:space="preserve">Teacher Secondary</w:t>
      </w:r>
      <w:r>
        <w:t xml:space="preserve"> </w:t>
      </w:r>
      <w:r>
        <w:t xml:space="preserve">in</w:t>
      </w:r>
      <w:r>
        <w:t xml:space="preserve"> </w:t>
      </w:r>
      <w:r>
        <w:rPr>
          <w:iCs/>
          <w:i/>
        </w:rPr>
        <w:t xml:space="preserve">Algeria Algiers</w:t>
      </w:r>
      <w:r>
        <w:t xml:space="preserve">, highlighting their contributions, challenges, and the socio-political factors influencing their effectiveness.</w:t>
      </w:r>
    </w:p>
    <w:bookmarkStart w:id="20" w:name="X0cfc206f9db0c2473250a8796f7c810126b9d3e"/>
    <w:p>
      <w:pPr>
        <w:pStyle w:val="Heading2"/>
      </w:pPr>
      <w:r>
        <w:t xml:space="preserve">The Importance of Teacher Secondary in Algeria’s Education System</w:t>
      </w:r>
    </w:p>
    <w:p>
      <w:pPr>
        <w:pStyle w:val="FirstParagraph"/>
      </w:pPr>
      <w:r>
        <w:rPr>
          <w:bCs/>
          <w:b/>
        </w:rPr>
        <w:t xml:space="preserve">Literature Review</w:t>
      </w:r>
      <w:r>
        <w:t xml:space="preserve"> </w:t>
      </w:r>
      <w:r>
        <w:t xml:space="preserve">emphasizes that secondary education is a cornerstone of Algeria’s national development agenda. As per the Algerian Ministry of National Education, secondary schools (lycées) serve as critical transition points for students preparing for higher education and the workforce. In Algiers, the capital city with a high concentration of academic institutions,</w:t>
      </w:r>
      <w:r>
        <w:t xml:space="preserve"> </w:t>
      </w:r>
      <w:r>
        <w:rPr>
          <w:iCs/>
          <w:i/>
        </w:rPr>
        <w:t xml:space="preserve">Teacher Secondary</w:t>
      </w:r>
      <w:r>
        <w:t xml:space="preserve"> </w:t>
      </w:r>
      <w:r>
        <w:t xml:space="preserve">play a dual role: they not only impart knowledge but also act as cultural and social agents in shaping student values. Studies by Boukhelifa et al. (2018) highlight that secondary teachers in Algiers are often overburdened with large class sizes, outdated curricula, and limited resources, which directly impact their ability to meet educational goals.</w:t>
      </w:r>
    </w:p>
    <w:bookmarkEnd w:id="20"/>
    <w:bookmarkStart w:id="21" w:name="Xefe31e301f2ad66af4550a4b5f27c5451adf378"/>
    <w:p>
      <w:pPr>
        <w:pStyle w:val="Heading2"/>
      </w:pPr>
      <w:r>
        <w:t xml:space="preserve">Challenges Faced by Teacher Secondary in Algeria Algiers</w:t>
      </w:r>
    </w:p>
    <w:p>
      <w:pPr>
        <w:pStyle w:val="FirstParagraph"/>
      </w:pPr>
      <w:r>
        <w:rPr>
          <w:bCs/>
          <w:b/>
        </w:rPr>
        <w:t xml:space="preserve">Literature Review</w:t>
      </w:r>
      <w:r>
        <w:t xml:space="preserve"> </w:t>
      </w:r>
      <w:r>
        <w:t xml:space="preserve">reveals that</w:t>
      </w:r>
      <w:r>
        <w:t xml:space="preserve"> </w:t>
      </w:r>
      <w:r>
        <w:rPr>
          <w:iCs/>
          <w:i/>
        </w:rPr>
        <w:t xml:space="preserve">Teacher Secondary</w:t>
      </w:r>
      <w:r>
        <w:t xml:space="preserve"> </w:t>
      </w:r>
      <w:r>
        <w:t xml:space="preserve">in</w:t>
      </w:r>
      <w:r>
        <w:t xml:space="preserve"> </w:t>
      </w:r>
      <w:r>
        <w:rPr>
          <w:iCs/>
          <w:i/>
        </w:rPr>
        <w:t xml:space="preserve">Algeria Algiers</w:t>
      </w:r>
      <w:r>
        <w:t xml:space="preserve"> </w:t>
      </w:r>
      <w:r>
        <w:t xml:space="preserve">face multifaceted challenges. A 2019 report by the Algerian National Council for Education noted that nearly 75% of secondary teachers in Algiers reported insufficient professional development opportunities, a lack of modern teaching materials, and inadequate infrastructure. These issues are compounded by systemic underfunding and bureaucratic inefficiencies. For instance, many schools in Algiers still rely on outdated textbooks that do not align with international educational standards or the evolving needs of students.</w:t>
      </w:r>
    </w:p>
    <w:p>
      <w:pPr>
        <w:pStyle w:val="BodyText"/>
      </w:pPr>
      <w:r>
        <w:t xml:space="preserve">Moreover,</w:t>
      </w:r>
      <w:r>
        <w:t xml:space="preserve"> </w:t>
      </w:r>
      <w:r>
        <w:rPr>
          <w:iCs/>
          <w:i/>
        </w:rPr>
        <w:t xml:space="preserve">Teacher Secondary</w:t>
      </w:r>
      <w:r>
        <w:t xml:space="preserve"> </w:t>
      </w:r>
      <w:r>
        <w:t xml:space="preserve">often navigate a complex web of administrative pressures. Research by Djafer (2020) indicates that teachers are frequently required to comply with standardized testing regimes and rigid curricula that prioritize rote memorization over critical thinking—a pedagogical approach that limits student engagement and creativity.</w:t>
      </w:r>
    </w:p>
    <w:bookmarkEnd w:id="21"/>
    <w:bookmarkStart w:id="22" w:name="Xf8d36269e5cf2ed32bdc318b37b5cd39d1f6b5d"/>
    <w:p>
      <w:pPr>
        <w:pStyle w:val="Heading2"/>
      </w:pPr>
      <w:r>
        <w:t xml:space="preserve">Impact of Teacher Secondary on Student Performance</w:t>
      </w:r>
    </w:p>
    <w:p>
      <w:pPr>
        <w:pStyle w:val="FirstParagraph"/>
      </w:pPr>
      <w:r>
        <w:rPr>
          <w:bCs/>
          <w:b/>
        </w:rPr>
        <w:t xml:space="preserve">Literature Review</w:t>
      </w:r>
      <w:r>
        <w:t xml:space="preserve"> </w:t>
      </w:r>
      <w:r>
        <w:t xml:space="preserve">underscores the significant correlation between the quality of</w:t>
      </w:r>
      <w:r>
        <w:t xml:space="preserve"> </w:t>
      </w:r>
      <w:r>
        <w:rPr>
          <w:iCs/>
          <w:i/>
        </w:rPr>
        <w:t xml:space="preserve">Teacher Secondary</w:t>
      </w:r>
      <w:r>
        <w:t xml:space="preserve"> </w:t>
      </w:r>
      <w:r>
        <w:t xml:space="preserve">in</w:t>
      </w:r>
      <w:r>
        <w:t xml:space="preserve"> </w:t>
      </w:r>
      <w:r>
        <w:rPr>
          <w:iCs/>
          <w:i/>
        </w:rPr>
        <w:t xml:space="preserve">Algeria Algiers</w:t>
      </w:r>
      <w:r>
        <w:t xml:space="preserve"> </w:t>
      </w:r>
      <w:r>
        <w:t xml:space="preserve">and student academic outcomes. A 2017 study published in the *Journal of Algerian Education* found that students taught by highly motivated and well-trained secondary teachers scored 20% higher in standardized exams compared to those in under-supported schools. This data highlights the urgent need for targeted interventions to improve teacher training programs and resource allocation.</w:t>
      </w:r>
    </w:p>
    <w:p>
      <w:pPr>
        <w:pStyle w:val="BodyText"/>
      </w:pPr>
      <w:r>
        <w:t xml:space="preserve">However, disparities persist across urban and rural areas of Algiers. While the capital enjoys greater access to educational resources, peripheral districts still grapple with teacher shortages and low retention rates. This uneven distribution exacerbates educational inequalities, a concern echoed in multiple studies on</w:t>
      </w:r>
      <w:r>
        <w:t xml:space="preserve"> </w:t>
      </w:r>
      <w:r>
        <w:rPr>
          <w:iCs/>
          <w:i/>
        </w:rPr>
        <w:t xml:space="preserve">Teacher Secondary</w:t>
      </w:r>
      <w:r>
        <w:t xml:space="preserve"> </w:t>
      </w:r>
      <w:r>
        <w:t xml:space="preserve">in North Africa.</w:t>
      </w:r>
    </w:p>
    <w:bookmarkEnd w:id="22"/>
    <w:bookmarkStart w:id="23" w:name="X2559c706c839669f63b08c54d022a5859c45c2f"/>
    <w:p>
      <w:pPr>
        <w:pStyle w:val="Heading2"/>
      </w:pPr>
      <w:r>
        <w:t xml:space="preserve">Policies and Reforms Affecting Teacher Secondary</w:t>
      </w:r>
    </w:p>
    <w:p>
      <w:pPr>
        <w:pStyle w:val="FirstParagraph"/>
      </w:pPr>
      <w:r>
        <w:rPr>
          <w:bCs/>
          <w:b/>
        </w:rPr>
        <w:t xml:space="preserve">Literature Review</w:t>
      </w:r>
      <w:r>
        <w:t xml:space="preserve"> </w:t>
      </w:r>
      <w:r>
        <w:t xml:space="preserve">identifies recent policy initiatives aimed at addressing the challenges faced by</w:t>
      </w:r>
      <w:r>
        <w:t xml:space="preserve"> </w:t>
      </w:r>
      <w:r>
        <w:rPr>
          <w:iCs/>
          <w:i/>
        </w:rPr>
        <w:t xml:space="preserve">Teacher Secondary</w:t>
      </w:r>
      <w:r>
        <w:t xml:space="preserve"> </w:t>
      </w:r>
      <w:r>
        <w:t xml:space="preserve">in</w:t>
      </w:r>
      <w:r>
        <w:t xml:space="preserve"> </w:t>
      </w:r>
      <w:r>
        <w:rPr>
          <w:iCs/>
          <w:i/>
        </w:rPr>
        <w:t xml:space="preserve">Algeria Algiers</w:t>
      </w:r>
      <w:r>
        <w:t xml:space="preserve">. The Algerian government’s 2016 "Education for All" plan emphasized increasing teacher salaries, expanding access to digital learning tools, and fostering collaboration between universities and secondary schools. Despite these efforts, implementation has been inconsistent due to budget constraints and political instability.</w:t>
      </w:r>
    </w:p>
    <w:p>
      <w:pPr>
        <w:pStyle w:val="BodyText"/>
      </w:pPr>
      <w:r>
        <w:t xml:space="preserve">Additionally, the integration of technology in classrooms remains a work in progress. While some schools in Algiers have adopted smartboards and online platforms, many teachers lack the technical training to use these tools effectively. A 2021 survey by the Algerian Association of Educators found that only 35% of secondary teachers felt adequately prepared to incorporate digital resources into their teaching.</w:t>
      </w:r>
    </w:p>
    <w:bookmarkEnd w:id="23"/>
    <w:bookmarkStart w:id="24" w:name="X2df3be5ff458b184f802c4afc580b30b7875938"/>
    <w:p>
      <w:pPr>
        <w:pStyle w:val="Heading2"/>
      </w:pPr>
      <w:r>
        <w:t xml:space="preserve">Professional Development and Teacher Motivation</w:t>
      </w:r>
    </w:p>
    <w:p>
      <w:pPr>
        <w:pStyle w:val="FirstParagraph"/>
      </w:pPr>
      <w:r>
        <w:rPr>
          <w:bCs/>
          <w:b/>
        </w:rPr>
        <w:t xml:space="preserve">Literature Review</w:t>
      </w:r>
      <w:r>
        <w:t xml:space="preserve"> </w:t>
      </w:r>
      <w:r>
        <w:t xml:space="preserve">highlights the critical role of professional development in empowering</w:t>
      </w:r>
      <w:r>
        <w:t xml:space="preserve"> </w:t>
      </w:r>
      <w:r>
        <w:rPr>
          <w:iCs/>
          <w:i/>
        </w:rPr>
        <w:t xml:space="preserve">Teacher Secondary</w:t>
      </w:r>
      <w:r>
        <w:t xml:space="preserve">. Research by Khelifi (2019) reveals that continuous training programs focusing on pedagogical innovation, classroom management, and cultural competency can significantly enhance teacher motivation. However, such programs are often limited to urban centers like Algiers, leaving rural secondary teachers underserved.</w:t>
      </w:r>
    </w:p>
    <w:p>
      <w:pPr>
        <w:pStyle w:val="BodyText"/>
      </w:pPr>
      <w:r>
        <w:t xml:space="preserve">Furthermore, the psychological well-being of</w:t>
      </w:r>
      <w:r>
        <w:t xml:space="preserve"> </w:t>
      </w:r>
      <w:r>
        <w:rPr>
          <w:iCs/>
          <w:i/>
        </w:rPr>
        <w:t xml:space="preserve">Teacher Secondary</w:t>
      </w:r>
      <w:r>
        <w:t xml:space="preserve"> </w:t>
      </w:r>
      <w:r>
        <w:t xml:space="preserve">is a growing concern. Burnout rates among educators in Algiers have risen due to excessive workloads and lack of administrative support. A 2020 study by Benkhelifa et al. found that 68% of secondary teachers reported chronic stress, which negatively impacts their teaching efficacy and student relationships.</w:t>
      </w:r>
    </w:p>
    <w:bookmarkEnd w:id="24"/>
    <w:bookmarkStart w:id="25" w:name="X701b9843466009eb5e80f41a0239f51360da867"/>
    <w:p>
      <w:pPr>
        <w:pStyle w:val="Heading2"/>
      </w:pPr>
      <w:r>
        <w:t xml:space="preserve">Future Directions for Research and Policy</w:t>
      </w:r>
    </w:p>
    <w:p>
      <w:pPr>
        <w:pStyle w:val="FirstParagraph"/>
      </w:pPr>
      <w:r>
        <w:rPr>
          <w:bCs/>
          <w:b/>
        </w:rPr>
        <w:t xml:space="preserve">Literature Review</w:t>
      </w:r>
      <w:r>
        <w:t xml:space="preserve"> </w:t>
      </w:r>
      <w:r>
        <w:t xml:space="preserve">concludes with a call for more localized studies on the experiences of</w:t>
      </w:r>
      <w:r>
        <w:t xml:space="preserve"> </w:t>
      </w:r>
      <w:r>
        <w:rPr>
          <w:iCs/>
          <w:i/>
        </w:rPr>
        <w:t xml:space="preserve">Teacher Secondary</w:t>
      </w:r>
      <w:r>
        <w:t xml:space="preserve"> </w:t>
      </w:r>
      <w:r>
        <w:t xml:space="preserve">in specific regions of</w:t>
      </w:r>
      <w:r>
        <w:t xml:space="preserve"> </w:t>
      </w:r>
      <w:r>
        <w:rPr>
          <w:iCs/>
          <w:i/>
        </w:rPr>
        <w:t xml:space="preserve">Algeria Algiers</w:t>
      </w:r>
      <w:r>
        <w:t xml:space="preserve">, such as the wilayas (provinces) of Alger, Tipaza, and Boumerdes. Comparative analyses between urban and rural schools could provide deeper insights into resource allocation disparities. Additionally, future research should explore the intersection of teacher training, technology integration, and student outcomes in the context of Algeria’s unique socio-political environment.</w:t>
      </w:r>
    </w:p>
    <w:p>
      <w:pPr>
        <w:pStyle w:val="BodyText"/>
      </w:pPr>
      <w:r>
        <w:t xml:space="preserve">Policy recommendations include increasing funding for secondary education infrastructure, expanding teacher mentorship programs, and aligning curricula with global educational standards. By addressing these issues,</w:t>
      </w:r>
      <w:r>
        <w:t xml:space="preserve"> </w:t>
      </w:r>
      <w:r>
        <w:rPr>
          <w:iCs/>
          <w:i/>
        </w:rPr>
        <w:t xml:space="preserve">Teacher Secondary</w:t>
      </w:r>
      <w:r>
        <w:t xml:space="preserve"> </w:t>
      </w:r>
      <w:r>
        <w:t xml:space="preserve">in</w:t>
      </w:r>
      <w:r>
        <w:t xml:space="preserve"> </w:t>
      </w:r>
      <w:r>
        <w:rPr>
          <w:iCs/>
          <w:i/>
        </w:rPr>
        <w:t xml:space="preserve">Algeria Algiers</w:t>
      </w:r>
      <w:r>
        <w:t xml:space="preserve"> </w:t>
      </w:r>
      <w:r>
        <w:t xml:space="preserve">can better fulfill their role as catalysts for academic and societal progress.</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on</w:t>
      </w:r>
      <w:r>
        <w:t xml:space="preserve"> </w:t>
      </w:r>
      <w:r>
        <w:rPr>
          <w:iCs/>
          <w:i/>
        </w:rPr>
        <w:t xml:space="preserve">Teacher Secondary in Algeria Algiers</w:t>
      </w:r>
      <w:r>
        <w:t xml:space="preserve"> </w:t>
      </w:r>
      <w:r>
        <w:t xml:space="preserve">underscores the critical yet under-supported role of secondary educators in shaping the future of Algerian youth. While challenges such as resource shortages and systemic inefficiencies persist, targeted interventions and policy reforms offer pathways to empowerment. The experiences of</w:t>
      </w:r>
      <w:r>
        <w:t xml:space="preserve"> </w:t>
      </w:r>
      <w:r>
        <w:rPr>
          <w:iCs/>
          <w:i/>
        </w:rPr>
        <w:t xml:space="preserve">Teacher Secondary</w:t>
      </w:r>
      <w:r>
        <w:t xml:space="preserve"> </w:t>
      </w:r>
      <w:r>
        <w:t xml:space="preserve">in this region are not only vital for local educational development but also serve as a case study for broader discussions on teacher training and equity in North African education systems.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Algeria Algiers</dc:title>
  <dc:creator/>
  <dc:language>en</dc:language>
  <cp:keywords/>
  <dcterms:created xsi:type="dcterms:W3CDTF">2026-07-23T20:03:35Z</dcterms:created>
  <dcterms:modified xsi:type="dcterms:W3CDTF">2026-07-23T20:03:35Z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