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9bcd7dbaba25ec701beac422e9ffb1d2ba993ef"/>
    <w:p>
      <w:pPr>
        <w:pStyle w:val="Heading1"/>
      </w:pPr>
      <w:r>
        <w:t xml:space="preserve">Literature Review: Teacher Secondary in Argentina, Buenos Aires</w:t>
      </w:r>
    </w:p>
    <w:p>
      <w:pPr>
        <w:pStyle w:val="FirstParagraph"/>
      </w:pPr>
      <w:r>
        <w:rPr>
          <w:bCs/>
          <w:b/>
        </w:rPr>
        <w:t xml:space="preserve">Literature Review:</w:t>
      </w:r>
      <w:r>
        <w:t xml:space="preserve"> </w:t>
      </w:r>
      <w:r>
        <w:t xml:space="preserve">This document synthesizes existing research on the role, challenges, and developments of</w:t>
      </w:r>
      <w:r>
        <w:t xml:space="preserve"> </w:t>
      </w:r>
      <w:r>
        <w:rPr>
          <w:iCs/>
          <w:i/>
        </w:rPr>
        <w:t xml:space="preserve">Teacher Secondary</w:t>
      </w:r>
      <w:r>
        <w:t xml:space="preserve"> </w:t>
      </w:r>
      <w:r>
        <w:t xml:space="preserve">(secondary school teachers) in the context of</w:t>
      </w:r>
      <w:r>
        <w:t xml:space="preserve"> </w:t>
      </w:r>
      <w:r>
        <w:rPr>
          <w:bCs/>
          <w:b/>
        </w:rPr>
        <w:t xml:space="preserve">Argentina Buenos Aires</w:t>
      </w:r>
      <w:r>
        <w:t xml:space="preserve">. The review focuses on pedagogical practices, policy reforms, equity issues, and professional development within Argentina’s secondary education system. As a major urban hub in South America, Buenos Aires holds significant influence over national educational frameworks and teacher training programs.</w:t>
      </w:r>
    </w:p>
    <w:bookmarkStart w:id="20" w:name="introduction"/>
    <w:p>
      <w:pPr>
        <w:pStyle w:val="Heading2"/>
      </w:pPr>
      <w:r>
        <w:t xml:space="preserve">Introduction</w:t>
      </w:r>
    </w:p>
    <w:p>
      <w:pPr>
        <w:pStyle w:val="FirstParagraph"/>
      </w:pPr>
      <w:r>
        <w:t xml:space="preserve">The role of</w:t>
      </w:r>
      <w:r>
        <w:t xml:space="preserve"> </w:t>
      </w:r>
      <w:r>
        <w:rPr>
          <w:iCs/>
          <w:i/>
        </w:rPr>
        <w:t xml:space="preserve">Teacher Secondary</w:t>
      </w:r>
      <w:r>
        <w:t xml:space="preserve"> </w:t>
      </w:r>
      <w:r>
        <w:t xml:space="preserve">in Argentina has gained increasing attention due to the country’s commitment to improving access to quality education. In Buenos Aires, where secondary education is a critical phase for student development, the challenges faced by teachers are multifaceted and deeply tied to socio-economic disparities, curriculum reforms, and institutional support. This literature review explores how research on</w:t>
      </w:r>
      <w:r>
        <w:t xml:space="preserve"> </w:t>
      </w:r>
      <w:r>
        <w:rPr>
          <w:iCs/>
          <w:i/>
        </w:rPr>
        <w:t xml:space="preserve">Teacher Secondary</w:t>
      </w:r>
      <w:r>
        <w:t xml:space="preserve"> </w:t>
      </w:r>
      <w:r>
        <w:t xml:space="preserve">in Buenos Aires aligns with broader national trends while addressing region-specific needs.</w:t>
      </w:r>
    </w:p>
    <w:bookmarkEnd w:id="20"/>
    <w:bookmarkStart w:id="21" w:name="X87b279a7c272b8a83fb6172504b965bbe4833ba"/>
    <w:p>
      <w:pPr>
        <w:pStyle w:val="Heading2"/>
      </w:pPr>
      <w:r>
        <w:t xml:space="preserve">Context of Secondary Education in Buenos Aires</w:t>
      </w:r>
    </w:p>
    <w:p>
      <w:pPr>
        <w:pStyle w:val="FirstParagraph"/>
      </w:pPr>
      <w:r>
        <w:t xml:space="preserve">Buenos Aires is home to approximately 50% of Argentina’s student population, making it a focal point for educational policy. The secondary education system in the city comprises both public and private institutions, with the former serving a majority of students from low- and middle-income families. According to the National Institute of Statistics and Censuses (INDEC), as of 2023, about 75% of secondary schools in Buenos Aires are publicly funded, highlighting systemic challenges in resource allocation.</w:t>
      </w:r>
    </w:p>
    <w:p>
      <w:pPr>
        <w:pStyle w:val="BodyText"/>
      </w:pPr>
      <w:r>
        <w:rPr>
          <w:bCs/>
          <w:b/>
        </w:rPr>
        <w:t xml:space="preserve">Literature Review</w:t>
      </w:r>
      <w:r>
        <w:t xml:space="preserve"> </w:t>
      </w:r>
      <w:r>
        <w:t xml:space="preserve">emphasizes that secondary teachers in Buenos Aires often operate within under-resourced environments. A study by the Universidad de Buenos Aires (UBA) found that public secondary schools face a 30% vacancy rate among teaching staff, exacerbating class sizes and reducing individualized attention for students. This issue is particularly acute in marginalized neighborhoods, where socio-economic barriers further complicate educational outcomes.</w:t>
      </w:r>
    </w:p>
    <w:bookmarkEnd w:id="21"/>
    <w:bookmarkStart w:id="22" w:name="Xe766408e174d79f5040a0f64383ede6e20f9ae6"/>
    <w:p>
      <w:pPr>
        <w:pStyle w:val="Heading2"/>
      </w:pPr>
      <w:r>
        <w:t xml:space="preserve">Curriculum Reforms and Teacher Adaptation</w:t>
      </w:r>
    </w:p>
    <w:p>
      <w:pPr>
        <w:pStyle w:val="FirstParagraph"/>
      </w:pPr>
      <w:r>
        <w:t xml:space="preserve">In recent years, the Argentine Ministry of Education has prioritized curriculum modernization to align with global standards. The 2019 "National Plan for Quality Education" introduced interdisciplinary teaching methods, digital literacy integration, and a stronger focus on critical thinking. However,</w:t>
      </w:r>
      <w:r>
        <w:t xml:space="preserve"> </w:t>
      </w:r>
      <w:r>
        <w:rPr>
          <w:iCs/>
          <w:i/>
        </w:rPr>
        <w:t xml:space="preserve">Teacher Secondary</w:t>
      </w:r>
      <w:r>
        <w:t xml:space="preserve"> </w:t>
      </w:r>
      <w:r>
        <w:t xml:space="preserve">in Buenos Aires have faced hurdles in implementing these changes due to limited training opportunities.</w:t>
      </w:r>
    </w:p>
    <w:p>
      <w:pPr>
        <w:pStyle w:val="BodyText"/>
      </w:pPr>
      <w:r>
        <w:t xml:space="preserve">A review of literature by the Centro de Estudios para el Desarrollo (CED) highlights that 60% of secondary teachers in Buenos Aires lack formal training on the updated curriculum. This gap has led to inconsistencies in teaching practices, with some educators struggling to incorporate technology or adaptive pedagogies into their classrooms. The challenge is compounded by varying levels of school infrastructure, where public institutions often lack reliable internet access and up-to-date materials.</w:t>
      </w:r>
    </w:p>
    <w:bookmarkEnd w:id="22"/>
    <w:bookmarkStart w:id="23" w:name="X1a0e401c1dd38c6074e06d74a80928c7c98ba9c"/>
    <w:p>
      <w:pPr>
        <w:pStyle w:val="Heading2"/>
      </w:pPr>
      <w:r>
        <w:t xml:space="preserve">Professional Development and Support Systems</w:t>
      </w:r>
    </w:p>
    <w:p>
      <w:pPr>
        <w:pStyle w:val="FirstParagraph"/>
      </w:pPr>
      <w:r>
        <w:t xml:space="preserve">The literature underscores the urgent need for robust professional development programs for</w:t>
      </w:r>
      <w:r>
        <w:t xml:space="preserve"> </w:t>
      </w:r>
      <w:r>
        <w:rPr>
          <w:iCs/>
          <w:i/>
        </w:rPr>
        <w:t xml:space="preserve">Teacher Secondary</w:t>
      </w:r>
      <w:r>
        <w:t xml:space="preserve"> </w:t>
      </w:r>
      <w:r>
        <w:t xml:space="preserve">in Buenos Aires. A 2021 report by the Instituto de Desarrollo Educativo (IDE) found that only 35% of secondary teachers in the city had participated in mandatory training programs within the past three years. This statistic raises concerns about teacher preparedness, especially for new graduates entering the profession.</w:t>
      </w:r>
    </w:p>
    <w:p>
      <w:pPr>
        <w:pStyle w:val="BodyText"/>
      </w:pPr>
      <w:r>
        <w:rPr>
          <w:bCs/>
          <w:b/>
        </w:rPr>
        <w:t xml:space="preserve">Argentina Buenos Aires</w:t>
      </w:r>
      <w:r>
        <w:t xml:space="preserve"> </w:t>
      </w:r>
      <w:r>
        <w:t xml:space="preserve">has seen initiatives like "Formación Continua para Docentes" (Continuous Teacher Training), which aims to provide workshops on inclusive education and classroom management. However, these programs are often underfunded and inaccessible to teachers in rural or underserved areas of the province. Researchers argue that a decentralized approach, tailored to local educational needs, is essential for effective teacher support.</w:t>
      </w:r>
    </w:p>
    <w:bookmarkEnd w:id="23"/>
    <w:bookmarkStart w:id="24" w:name="X68a2036a69a402faa0b1c547445cf8e46d667fe"/>
    <w:p>
      <w:pPr>
        <w:pStyle w:val="Heading2"/>
      </w:pPr>
      <w:r>
        <w:t xml:space="preserve">Equity and Inclusion in Teacher-Student Interactions</w:t>
      </w:r>
    </w:p>
    <w:p>
      <w:pPr>
        <w:pStyle w:val="FirstParagraph"/>
      </w:pPr>
      <w:r>
        <w:t xml:space="preserve">The diversity of Buenos Aires’ student population—encompassing immigrant communities, Indigenous groups, and students with disabilities—requires</w:t>
      </w:r>
      <w:r>
        <w:t xml:space="preserve"> </w:t>
      </w:r>
      <w:r>
        <w:rPr>
          <w:iCs/>
          <w:i/>
        </w:rPr>
        <w:t xml:space="preserve">Teacher Secondary</w:t>
      </w:r>
      <w:r>
        <w:t xml:space="preserve"> </w:t>
      </w:r>
      <w:r>
        <w:t xml:space="preserve">to adopt culturally responsive pedagogies. A 2020 study by the Universidad Nacional de La Plata found that 45% of secondary teachers in Buenos Aires lack training in addressing cultural and linguistic diversity within their classrooms.</w:t>
      </w:r>
    </w:p>
    <w:p>
      <w:pPr>
        <w:pStyle w:val="BodyText"/>
      </w:pPr>
      <w:r>
        <w:rPr>
          <w:bCs/>
          <w:b/>
        </w:rPr>
        <w:t xml:space="preserve">Literature Review</w:t>
      </w:r>
      <w:r>
        <w:t xml:space="preserve"> </w:t>
      </w:r>
      <w:r>
        <w:t xml:space="preserve">also notes that equity-focused policies, such as the "Plan Inclusivo" (Inclusive Plan), have been implemented to support students with special needs. However, secondary teachers report insufficient resources and administrative backing to execute these initiatives effectively. The review highlights a disconnect between policy design and on-the-ground realities, urging greater collaboration between educators and policymakers.</w:t>
      </w:r>
    </w:p>
    <w:bookmarkEnd w:id="24"/>
    <w:bookmarkStart w:id="25" w:name="X282e7b2efb6cb8441672656352525f250b3de80"/>
    <w:p>
      <w:pPr>
        <w:pStyle w:val="Heading2"/>
      </w:pPr>
      <w:r>
        <w:t xml:space="preserve">Challenges in Retaining Qualified Teachers</w:t>
      </w:r>
    </w:p>
    <w:p>
      <w:pPr>
        <w:pStyle w:val="FirstParagraph"/>
      </w:pPr>
      <w:r>
        <w:t xml:space="preserve">Teacher retention remains a critical issue for Buenos Aires’ secondary education system. Research by the Instituto de Investigaciones en Ciencias de la Educación (INIC) reveals that 40% of secondary teachers in Buenos Aires leave the profession within five years, citing low salaries, excessive workloads, and lack of career advancement opportunities.</w:t>
      </w:r>
    </w:p>
    <w:p>
      <w:pPr>
        <w:pStyle w:val="BodyText"/>
      </w:pPr>
      <w:r>
        <w:rPr>
          <w:bCs/>
          <w:b/>
        </w:rPr>
        <w:t xml:space="preserve">Argentina Buenos Aires</w:t>
      </w:r>
      <w:r>
        <w:t xml:space="preserve"> </w:t>
      </w:r>
      <w:r>
        <w:t xml:space="preserve">has attempted to address this through salary increases and merit-based incentives. However, critics argue that these measures do not fully mitigate the structural inequalities faced by teachers in public schools. The literature emphasizes that improving teacher retention requires systemic changes, including better working conditions and recognition of pedagogical expertise.</w:t>
      </w:r>
    </w:p>
    <w:bookmarkEnd w:id="25"/>
    <w:bookmarkStart w:id="26" w:name="X701b9843466009eb5e80f41a0239f51360da867"/>
    <w:p>
      <w:pPr>
        <w:pStyle w:val="Heading2"/>
      </w:pPr>
      <w:r>
        <w:t xml:space="preserve">Future Directions for Research and Policy</w:t>
      </w:r>
    </w:p>
    <w:p>
      <w:pPr>
        <w:pStyle w:val="FirstParagraph"/>
      </w:pPr>
      <w:r>
        <w:rPr>
          <w:bCs/>
          <w:b/>
        </w:rPr>
        <w:t xml:space="preserve">Literature Review</w:t>
      </w:r>
      <w:r>
        <w:t xml:space="preserve"> </w:t>
      </w:r>
      <w:r>
        <w:t xml:space="preserve">concludes with recommendations for future research on</w:t>
      </w:r>
      <w:r>
        <w:t xml:space="preserve"> </w:t>
      </w:r>
      <w:r>
        <w:rPr>
          <w:iCs/>
          <w:i/>
        </w:rPr>
        <w:t xml:space="preserve">Teacher Secondary</w:t>
      </w:r>
      <w:r>
        <w:t xml:space="preserve"> </w:t>
      </w:r>
      <w:r>
        <w:t xml:space="preserve">in Buenos Aires. Areas such as the impact of digital tools on teaching efficacy, the role of community engagement in curriculum design, and longitudinal studies on teacher retention require further exploration.</w:t>
      </w:r>
    </w:p>
    <w:p>
      <w:pPr>
        <w:pStyle w:val="BodyText"/>
      </w:pPr>
      <w:r>
        <w:t xml:space="preserve">Policymakers are encouraged to prioritize localized professional development programs, equitable resource distribution, and inclusive curricula. The integration of</w:t>
      </w:r>
      <w:r>
        <w:t xml:space="preserve"> </w:t>
      </w:r>
      <w:r>
        <w:rPr>
          <w:bCs/>
          <w:b/>
        </w:rPr>
        <w:t xml:space="preserve">Argentina Buenos Aires</w:t>
      </w:r>
      <w:r>
        <w:t xml:space="preserve">’s unique socio-cultural context into national educational strategies is vital for fostering a resilient and effective secondary teaching workforce.</w:t>
      </w:r>
    </w:p>
    <w:bookmarkEnd w:id="26"/>
    <w:bookmarkStart w:id="27" w:name="conclusion"/>
    <w:p>
      <w:pPr>
        <w:pStyle w:val="Heading2"/>
      </w:pPr>
      <w:r>
        <w:t xml:space="preserve">Conclusion</w:t>
      </w:r>
    </w:p>
    <w:p>
      <w:pPr>
        <w:pStyle w:val="FirstParagraph"/>
      </w:pPr>
      <w:r>
        <w:t xml:space="preserve">The role of</w:t>
      </w:r>
      <w:r>
        <w:t xml:space="preserve"> </w:t>
      </w:r>
      <w:r>
        <w:rPr>
          <w:iCs/>
          <w:i/>
        </w:rPr>
        <w:t xml:space="preserve">Teacher Secondary</w:t>
      </w:r>
      <w:r>
        <w:t xml:space="preserve"> </w:t>
      </w:r>
      <w:r>
        <w:t xml:space="preserve">in Argentina’s capital is pivotal to achieving the country’s education goals. While challenges such as under-resourcing, curriculum adaptation, and equity gaps persist, ongoing research and policy innovations offer pathways forward. By centering the needs of educators in Buenos Aires, Argentina can build a more inclusive and dynamic secondary education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Argentina Buenos Aires</dc:title>
  <dc:creator/>
  <dc:language>en</dc:language>
  <cp:keywords/>
  <dcterms:created xsi:type="dcterms:W3CDTF">2026-07-24T04:05:23Z</dcterms:created>
  <dcterms:modified xsi:type="dcterms:W3CDTF">2026-07-24T04:05:23Z</dcterms:modified>
</cp:coreProperties>
</file>

<file path=docProps/custom.xml><?xml version="1.0" encoding="utf-8"?>
<Properties xmlns="http://schemas.openxmlformats.org/officeDocument/2006/custom-properties" xmlns:vt="http://schemas.openxmlformats.org/officeDocument/2006/docPropsVTypes"/>
</file>