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Teacher</w:t>
      </w:r>
      <w:r>
        <w:t xml:space="preserve"> </w:t>
      </w:r>
      <w:r>
        <w:t xml:space="preserve">Secondary</w:t>
      </w:r>
      <w:r>
        <w:t xml:space="preserve"> </w:t>
      </w:r>
      <w:r>
        <w:t xml:space="preserve">in</w:t>
      </w:r>
      <w:r>
        <w:t xml:space="preserve"> </w:t>
      </w:r>
      <w:r>
        <w:t xml:space="preserve">Italy</w:t>
      </w:r>
      <w:r>
        <w:t xml:space="preserve"> </w:t>
      </w:r>
      <w:r>
        <w:t xml:space="preserve">Rome</w:t>
      </w:r>
    </w:p>
    <w:bookmarkStart w:id="26" w:name="X00e713d94199c20bc9f774694beed0184ddb0a0"/>
    <w:p>
      <w:pPr>
        <w:pStyle w:val="Heading1"/>
      </w:pPr>
      <w:r>
        <w:t xml:space="preserve">Literature Review: Teacher Secondary in Italy Rome</w:t>
      </w:r>
    </w:p>
    <w:p>
      <w:pPr>
        <w:pStyle w:val="FirstParagraph"/>
      </w:pPr>
      <w:r>
        <w:rPr>
          <w:bCs/>
          <w:b/>
        </w:rPr>
        <w:t xml:space="preserve">Introduction:</w:t>
      </w:r>
    </w:p>
    <w:p>
      <w:pPr>
        <w:pStyle w:val="BodyText"/>
      </w:pPr>
      <w:r>
        <w:t xml:space="preserve">The role of a secondary teacher in the context of Italy’s educational system, particularly within the city of Rome, is a subject of growing academic interest. As one of Europe’s most historically and culturally significant cities, Rome presents unique challenges and opportunities for educators working in secondary schools (scuole secondarie di secondo grado). This literature review examines existing research on teacher education, pedagogical strategies, and systemic challenges faced by secondary teachers in Italy Rome. It also explores how local policies, socio-cultural dynamics, and national educational reforms intersect to shape the teaching profession in this specific context.</w:t>
      </w:r>
    </w:p>
    <w:bookmarkStart w:id="20" w:name="X8c8c4fef1fc4cfcd4c4b75054be7728a485b606"/>
    <w:p>
      <w:pPr>
        <w:pStyle w:val="Heading2"/>
      </w:pPr>
      <w:r>
        <w:t xml:space="preserve">Historical Context of Secondary Education in Italy Rome</w:t>
      </w:r>
    </w:p>
    <w:p>
      <w:pPr>
        <w:pStyle w:val="FirstParagraph"/>
      </w:pPr>
      <w:r>
        <w:t xml:space="preserve">Rome’s secondary education system has evolved through a complex interplay of historical tradition and modern reform. Post-unification, Italy adopted a centralized model for public education, which continues to influence teacher training and curriculum design. In Rome, the presence of prestigious institutions such as the University of Rome (La Sapienza) and specialized teacher training programs at the Faculty of Education highlights a long-standing emphasis on academic rigor in secondary teaching.</w:t>
      </w:r>
    </w:p>
    <w:p>
      <w:pPr>
        <w:pStyle w:val="BodyText"/>
      </w:pPr>
      <w:r>
        <w:t xml:space="preserve">Studies by</w:t>
      </w:r>
      <w:r>
        <w:t xml:space="preserve"> </w:t>
      </w:r>
      <w:r>
        <w:rPr>
          <w:iCs/>
          <w:i/>
        </w:rPr>
        <w:t xml:space="preserve">Giuliani &amp; Rossi (2018)</w:t>
      </w:r>
      <w:r>
        <w:t xml:space="preserve"> </w:t>
      </w:r>
      <w:r>
        <w:t xml:space="preserve">note that while Italy’s national curriculum emphasizes cultural heritage and civic education, urban centers like Rome face challenges in aligning these goals with the diverse needs of a rapidly changing population. This includes addressing linguistic diversity due to immigration and ensuring access to quality education for marginalized groups.</w:t>
      </w:r>
    </w:p>
    <w:bookmarkEnd w:id="20"/>
    <w:bookmarkStart w:id="21" w:name="Xeb91c9e375f3e925cf0a2a0c23ac14aa5ce6538"/>
    <w:p>
      <w:pPr>
        <w:pStyle w:val="Heading2"/>
      </w:pPr>
      <w:r>
        <w:t xml:space="preserve">Teacher Training and Professional Development in Italy Rome</w:t>
      </w:r>
    </w:p>
    <w:p>
      <w:pPr>
        <w:pStyle w:val="FirstParagraph"/>
      </w:pPr>
      <w:r>
        <w:t xml:space="preserve">Secondary teachers in Italy are required to complete a five-year program at university-level teacher training institutions (Scuole di Specializzazione per l’Insegnamento). In Rome, this process is influenced by the city’s status as a hub for cultural and political activity. Research by</w:t>
      </w:r>
      <w:r>
        <w:t xml:space="preserve"> </w:t>
      </w:r>
      <w:r>
        <w:rPr>
          <w:iCs/>
          <w:i/>
        </w:rPr>
        <w:t xml:space="preserve">Bianchi (2020)</w:t>
      </w:r>
      <w:r>
        <w:t xml:space="preserve"> </w:t>
      </w:r>
      <w:r>
        <w:t xml:space="preserve">highlights that trainee teachers in Rome often engage in internships at schools with high student diversity, preparing them for real-world challenges such as classroom management and intercultural communication.</w:t>
      </w:r>
    </w:p>
    <w:p>
      <w:pPr>
        <w:pStyle w:val="BodyText"/>
      </w:pPr>
      <w:r>
        <w:t xml:space="preserve">However, literature also points to systemic issues. A report by the Italian Ministry of Education (MIUR) from 2021 reveals that secondary teachers in Rome frequently express dissatisfaction with outdated teaching methodologies and insufficient resources. This is compounded by high workload pressures, as noted in a study by</w:t>
      </w:r>
      <w:r>
        <w:t xml:space="preserve"> </w:t>
      </w:r>
      <w:r>
        <w:rPr>
          <w:iCs/>
          <w:i/>
        </w:rPr>
        <w:t xml:space="preserve">Romano &amp; Fazio (2019)</w:t>
      </w:r>
      <w:r>
        <w:t xml:space="preserve">, which found that teachers in urban areas like Rome spend over 60 hours per week on tasks outside the classroom.</w:t>
      </w:r>
    </w:p>
    <w:bookmarkEnd w:id="21"/>
    <w:bookmarkStart w:id="22" w:name="curriculum-challenges-and-reforms"/>
    <w:p>
      <w:pPr>
        <w:pStyle w:val="Heading2"/>
      </w:pPr>
      <w:r>
        <w:t xml:space="preserve">Curriculum Challenges and Reforms</w:t>
      </w:r>
    </w:p>
    <w:p>
      <w:pPr>
        <w:pStyle w:val="FirstParagraph"/>
      </w:pPr>
      <w:r>
        <w:t xml:space="preserve">The Italian secondary curriculum, while comprehensive, has faced criticism for its rigidity. In Rome, educators are particularly vocal about the need to integrate modern skills such as digital literacy and critical thinking into traditional subjects like history and literature. A 2022 OECD report on Italy’s education system highlights that only 40% of secondary schools in urban areas like Rome fully implement the national plan for digital education.</w:t>
      </w:r>
    </w:p>
    <w:p>
      <w:pPr>
        <w:pStyle w:val="BodyText"/>
      </w:pPr>
      <w:r>
        <w:t xml:space="preserve">Research by</w:t>
      </w:r>
      <w:r>
        <w:t xml:space="preserve"> </w:t>
      </w:r>
      <w:r>
        <w:rPr>
          <w:iCs/>
          <w:i/>
        </w:rPr>
        <w:t xml:space="preserve">Colombo (2021)</w:t>
      </w:r>
      <w:r>
        <w:t xml:space="preserve"> </w:t>
      </w:r>
      <w:r>
        <w:t xml:space="preserve">argues that the disconnect between curricular goals and practical teaching contexts in Rome is exacerbated by limited professional development opportunities. Teachers often lack training on how to adapt lessons to meet the needs of students with varying levels of academic preparedness, a challenge amplified by socio-economic disparities within the city.</w:t>
      </w:r>
    </w:p>
    <w:bookmarkEnd w:id="22"/>
    <w:bookmarkStart w:id="23" w:name="socio-cultural-dynamics-in-italy-rome"/>
    <w:p>
      <w:pPr>
        <w:pStyle w:val="Heading2"/>
      </w:pPr>
      <w:r>
        <w:t xml:space="preserve">Socio-Cultural Dynamics in Italy Rome</w:t>
      </w:r>
    </w:p>
    <w:p>
      <w:pPr>
        <w:pStyle w:val="FirstParagraph"/>
      </w:pPr>
      <w:r>
        <w:t xml:space="preserve">Rome’s secondary teachers operate in a socio-culturally diverse environment. The city’s population includes significant numbers of immigrants from North Africa and Eastern Europe, creating classrooms where multiple languages and cultural backgrounds coexist. This diversity poses both opportunities for enriching the curriculum and challenges for fostering inclusion.</w:t>
      </w:r>
    </w:p>
    <w:p>
      <w:pPr>
        <w:pStyle w:val="BodyText"/>
      </w:pPr>
      <w:r>
        <w:t xml:space="preserve">A 2023 study by</w:t>
      </w:r>
      <w:r>
        <w:t xml:space="preserve"> </w:t>
      </w:r>
      <w:r>
        <w:rPr>
          <w:iCs/>
          <w:i/>
        </w:rPr>
        <w:t xml:space="preserve">Moretti &amp; Ferrara</w:t>
      </w:r>
      <w:r>
        <w:t xml:space="preserve"> </w:t>
      </w:r>
      <w:r>
        <w:t xml:space="preserve">found that secondary teachers in Rome often struggle to address the needs of students from non-Italian-speaking households, with over 30% reporting inadequate support from schools for linguistic integration. This aligns with broader findings by the Italian National Institute of Statistics (ISTAT), which notes that educational outcomes in Rome lag behind other Italian regions due to socio-economic inequalities.</w:t>
      </w:r>
    </w:p>
    <w:bookmarkEnd w:id="23"/>
    <w:bookmarkStart w:id="24" w:name="X2264e146a1b32c0fb7457b3df2f0901f9de0d9e"/>
    <w:p>
      <w:pPr>
        <w:pStyle w:val="Heading2"/>
      </w:pPr>
      <w:r>
        <w:t xml:space="preserve">Policy Implications and Future Directions</w:t>
      </w:r>
    </w:p>
    <w:p>
      <w:pPr>
        <w:pStyle w:val="FirstParagraph"/>
      </w:pPr>
      <w:r>
        <w:t xml:space="preserve">The literature underscores a pressing need for policy reforms to support secondary teachers in Italy Rome. Proposals include increasing funding for teacher training programs, integrating technology into classrooms, and creating mentorship systems to reduce burnout. The 2023 “Rome Education Plan,” a local initiative aligned with national policies, emphasizes the importance of teacher well-being and innovative pedagogy.</w:t>
      </w:r>
    </w:p>
    <w:p>
      <w:pPr>
        <w:pStyle w:val="BodyText"/>
      </w:pPr>
      <w:r>
        <w:t xml:space="preserve">Research by</w:t>
      </w:r>
      <w:r>
        <w:t xml:space="preserve"> </w:t>
      </w:r>
      <w:r>
        <w:rPr>
          <w:iCs/>
          <w:i/>
        </w:rPr>
        <w:t xml:space="preserve">Vinci (2022)</w:t>
      </w:r>
      <w:r>
        <w:t xml:space="preserve"> </w:t>
      </w:r>
      <w:r>
        <w:t xml:space="preserve">highlights the potential of collaborative teaching models, where secondary teachers in Rome work closely with psychologists and social workers to address student needs holistically. This approach is gaining traction as a way to mitigate the pressures of large class sizes and socio-economic barriers.</w:t>
      </w:r>
    </w:p>
    <w:bookmarkEnd w:id="24"/>
    <w:bookmarkStart w:id="25" w:name="conclusion"/>
    <w:p>
      <w:pPr>
        <w:pStyle w:val="Heading2"/>
      </w:pPr>
      <w:r>
        <w:t xml:space="preserve">Conclusion</w:t>
      </w:r>
    </w:p>
    <w:p>
      <w:pPr>
        <w:pStyle w:val="FirstParagraph"/>
      </w:pPr>
      <w:r>
        <w:t xml:space="preserve">In conclusion, the role of secondary teachers in Italy Rome is shaped by a confluence of historical, cultural, and systemic factors. While there are notable strengths in teacher training and institutional support, challenges such as resource limitations, socio-cultural diversity, and curricular rigidity require urgent attention. Future research should focus on localized solutions that empower teachers to navigate these complexities while ensuring equitable outcomes for all students.</w:t>
      </w:r>
    </w:p>
    <w:p>
      <w:pPr>
        <w:pStyle w:val="BodyText"/>
      </w:pPr>
      <w:r>
        <w:t xml:space="preserve">As Italy continues to grapple with the demands of a 21st-century education system, the experiences of secondary teachers in Rome offer critical insights into how policy and practice can be harmonized. This review underscores the importance of context-specific strategies to enhance teacher efficacy and student success in one of Europe’s most dynamic educational landscapes.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Teacher Secondary in Italy Rome</dc:title>
  <dc:creator/>
  <dc:language>en</dc:language>
  <cp:keywords/>
  <dcterms:created xsi:type="dcterms:W3CDTF">2026-07-24T16:26:57Z</dcterms:created>
  <dcterms:modified xsi:type="dcterms:W3CDTF">2026-07-24T16:26:57Z</dcterms:modified>
</cp:coreProperties>
</file>

<file path=docProps/custom.xml><?xml version="1.0" encoding="utf-8"?>
<Properties xmlns="http://schemas.openxmlformats.org/officeDocument/2006/custom-properties" xmlns:vt="http://schemas.openxmlformats.org/officeDocument/2006/docPropsVTypes"/>
</file>