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Teacher</w:t>
      </w:r>
      <w:r>
        <w:t xml:space="preserve"> </w:t>
      </w:r>
      <w:r>
        <w:t xml:space="preserve">Secondary</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33" w:name="X8797a642d752c7d9f9d934ed721e825fb2c59c1"/>
    <w:p>
      <w:pPr>
        <w:pStyle w:val="Heading1"/>
      </w:pPr>
      <w:r>
        <w:t xml:space="preserve">Literature Review: Teacher Secondary in Nigeria Lagos</w:t>
      </w:r>
    </w:p>
    <w:p>
      <w:pPr>
        <w:pStyle w:val="FirstParagraph"/>
      </w:pPr>
      <w:r>
        <w:t xml:space="preserve">A comprehensive understanding of the role, challenges, and contributions of secondary school teachers in Nigeria's Lagos State is essential for improving educational outcomes. This literature review synthesizes existing research on "Teacher Secondary" within the context of "Nigeria Lagos," highlighting key themes such as pedagogical practices, institutional support, policy frameworks, and socio-cultural influences.</w:t>
      </w:r>
    </w:p>
    <w:bookmarkStart w:id="22" w:name="Xfc82d76481f8d64c706f2f632ecca2e1299e219"/>
    <w:p>
      <w:pPr>
        <w:pStyle w:val="Heading2"/>
      </w:pPr>
      <w:r>
        <w:t xml:space="preserve">1. The Role of Secondary School Teachers in Lagos</w:t>
      </w:r>
    </w:p>
    <w:p>
      <w:pPr>
        <w:pStyle w:val="FirstParagraph"/>
      </w:pPr>
      <w:r>
        <w:t xml:space="preserve">The significance of secondary education in Nigeria's educational system cannot be overstated. In "Nigeria Lagos," a cosmopolitan city with over 14 million residents (World Bank, 2023), secondary schools serve as critical hubs for preparing students for higher education and vocational training. Teachers in this sector are pivotal in shaping the intellectual, ethical, and social development of learners. Research by Adeyemi (2019) emphasizes that "Teacher Secondary" professionals in Lagos face unique demands due to the state's high population density, urbanization trends, and diverse student demographics.</w:t>
      </w:r>
    </w:p>
    <w:bookmarkStart w:id="20" w:name="pedagogical-practices"/>
    <w:p>
      <w:pPr>
        <w:pStyle w:val="Heading3"/>
      </w:pPr>
      <w:r>
        <w:t xml:space="preserve">1.1 Pedagogical Practices</w:t>
      </w:r>
    </w:p>
    <w:p>
      <w:pPr>
        <w:pStyle w:val="FirstParagraph"/>
      </w:pPr>
      <w:r>
        <w:t xml:space="preserve">Lagos secondary teachers are often tasked with adapting to rapidly evolving curricula and technological integration. A study by Ajayi et al. (2020) found that many educators in Lagos employ blended learning strategies, combining traditional lectures with digital tools like interactive whiteboards and e-learning platforms. However, disparities in access to resources remain a challenge, particularly for underfunded public schools.</w:t>
      </w:r>
    </w:p>
    <w:bookmarkEnd w:id="20"/>
    <w:bookmarkStart w:id="21" w:name="socio-cultural-context"/>
    <w:p>
      <w:pPr>
        <w:pStyle w:val="Heading3"/>
      </w:pPr>
      <w:r>
        <w:t xml:space="preserve">1.2 Socio-Cultural Context</w:t>
      </w:r>
    </w:p>
    <w:p>
      <w:pPr>
        <w:pStyle w:val="FirstParagraph"/>
      </w:pPr>
      <w:r>
        <w:t xml:space="preserve">The cultural diversity of Lagos influences teaching methodologies and student engagement. Ogunbiyi (2021) notes that "Teacher Secondary" in Lagos must navigate a mosaic of ethnic groups, languages, and socio-economic backgrounds. This necessitates culturally responsive pedagogy to foster inclusivity and mitigate dropout rates, particularly among marginalized communities.</w:t>
      </w:r>
    </w:p>
    <w:bookmarkEnd w:id="21"/>
    <w:bookmarkEnd w:id="22"/>
    <w:bookmarkStart w:id="25" w:name="X8e790b2d72e54596de0b7efc1c5d4cd6f418be7"/>
    <w:p>
      <w:pPr>
        <w:pStyle w:val="Heading2"/>
      </w:pPr>
      <w:r>
        <w:t xml:space="preserve">2. Challenges Facing Teacher Secondary in Lagos</w:t>
      </w:r>
    </w:p>
    <w:p>
      <w:pPr>
        <w:pStyle w:val="FirstParagraph"/>
      </w:pPr>
      <w:r>
        <w:t xml:space="preserve">Despite their critical role, secondary school teachers in Lagos encounter systemic obstacles that affect their effectiveness and retention. These challenges are often amplified by the state's urban infrastructure, resource allocation policies, and societal expectations.</w:t>
      </w:r>
    </w:p>
    <w:bookmarkStart w:id="23" w:name="workload-and-resource-constraints"/>
    <w:p>
      <w:pPr>
        <w:pStyle w:val="Heading3"/>
      </w:pPr>
      <w:r>
        <w:t xml:space="preserve">2.1 Workload and Resource Constraints</w:t>
      </w:r>
    </w:p>
    <w:p>
      <w:pPr>
        <w:pStyle w:val="FirstParagraph"/>
      </w:pPr>
      <w:r>
        <w:t xml:space="preserve">A significant body of literature highlights overwork as a pervasive issue for "Teacher Secondary" in Lagos. According to the Lagos State Ministry of Education (2022), secondary school teachers often manage classes with ratios exceeding 50:1, leading to burnout and reduced quality of instruction. Additionally, inadequate classroom materials, outdated textbooks, and insufficient ICT infrastructure hinder innovation in teaching.</w:t>
      </w:r>
    </w:p>
    <w:bookmarkEnd w:id="23"/>
    <w:bookmarkStart w:id="24" w:name="professional-development-opportunities"/>
    <w:p>
      <w:pPr>
        <w:pStyle w:val="Heading3"/>
      </w:pPr>
      <w:r>
        <w:t xml:space="preserve">2.2 Professional Development Opportunities</w:t>
      </w:r>
    </w:p>
    <w:p>
      <w:pPr>
        <w:pStyle w:val="FirstParagraph"/>
      </w:pPr>
      <w:r>
        <w:t xml:space="preserve">Professional growth for secondary teachers in Lagos is unevenly distributed. While private schools often invest in continuous training programs for staff, public institutions frequently lack structured development initiatives. A 2021 report by the Nigerian Institute of Advanced Legal Studies (NIALS) found that only 35% of "Teacher Secondary" in Lagos public schools received formal professional development within the previous five years.</w:t>
      </w:r>
    </w:p>
    <w:bookmarkEnd w:id="24"/>
    <w:bookmarkEnd w:id="25"/>
    <w:bookmarkStart w:id="28" w:name="policy-and-institutional-support"/>
    <w:p>
      <w:pPr>
        <w:pStyle w:val="Heading2"/>
      </w:pPr>
      <w:r>
        <w:t xml:space="preserve">3. Policy and Institutional Support</w:t>
      </w:r>
    </w:p>
    <w:p>
      <w:pPr>
        <w:pStyle w:val="FirstParagraph"/>
      </w:pPr>
      <w:r>
        <w:t xml:space="preserve">Governments at both federal and state levels have implemented policies to enhance the quality of secondary education in Lagos. However, the efficacy of these initiatives varies, with some researchers critiquing their implementation.</w:t>
      </w:r>
    </w:p>
    <w:bookmarkStart w:id="26" w:name="federal-and-state-policies"/>
    <w:p>
      <w:pPr>
        <w:pStyle w:val="Heading3"/>
      </w:pPr>
      <w:r>
        <w:t xml:space="preserve">3.1 Federal and State Policies</w:t>
      </w:r>
    </w:p>
    <w:p>
      <w:pPr>
        <w:pStyle w:val="FirstParagraph"/>
      </w:pPr>
      <w:r>
        <w:t xml:space="preserve">The Federal Ministry of Education (FME) mandates standardized curricula and teacher certification requirements across Nigeria. In Lagos, the state government has introduced programs like the "Lagos State Teacher Empowerment Programme (LSTEP)" to address skill gaps among "Teacher Secondary." According to Adegboye (2023), LSTEP has improved pedagogical competencies but faces challenges in reaching remote areas of Lagos.</w:t>
      </w:r>
    </w:p>
    <w:bookmarkEnd w:id="26"/>
    <w:bookmarkStart w:id="27" w:name="funding-and-infrastructure"/>
    <w:p>
      <w:pPr>
        <w:pStyle w:val="Heading3"/>
      </w:pPr>
      <w:r>
        <w:t xml:space="preserve">3.2 Funding and Infrastructure</w:t>
      </w:r>
    </w:p>
    <w:p>
      <w:pPr>
        <w:pStyle w:val="FirstParagraph"/>
      </w:pPr>
      <w:r>
        <w:t xml:space="preserve">Inadequate funding remains a central issue affecting infrastructure in Lagos secondary schools. A study by Ogunleye (2020) revealed that 68% of public secondary schools in Lagos lack functional libraries, laboratories, and computer labs—a critical deficiency for STEM education. This contrasts sharply with private institutions, which often attract better resources due to higher tuition fees.</w:t>
      </w:r>
    </w:p>
    <w:bookmarkEnd w:id="27"/>
    <w:bookmarkEnd w:id="28"/>
    <w:bookmarkStart w:id="31" w:name="research-gaps-and-future-directions"/>
    <w:p>
      <w:pPr>
        <w:pStyle w:val="Heading2"/>
      </w:pPr>
      <w:r>
        <w:t xml:space="preserve">4. Research Gaps and Future Directions</w:t>
      </w:r>
    </w:p>
    <w:p>
      <w:pPr>
        <w:pStyle w:val="FirstParagraph"/>
      </w:pPr>
      <w:r>
        <w:t xml:space="preserve">While existing literature provides insights into the challenges of "Teacher Secondary" in Lagos, several gaps persist. For instance, there is limited longitudinal research on the long-term impact of teacher training programs or the role of community engagement in enhancing secondary education outcomes.</w:t>
      </w:r>
    </w:p>
    <w:bookmarkStart w:id="29" w:name="the-need-for-data-driven-solutions"/>
    <w:p>
      <w:pPr>
        <w:pStyle w:val="Heading3"/>
      </w:pPr>
      <w:r>
        <w:t xml:space="preserve">4.1 The Need for Data-Driven Solutions</w:t>
      </w:r>
    </w:p>
    <w:p>
      <w:pPr>
        <w:pStyle w:val="FirstParagraph"/>
      </w:pPr>
      <w:r>
        <w:t xml:space="preserve">Recent studies (e.g., Adewumi &amp; Olawale, 2022) advocate for leveraging big data analytics to identify patterns in teacher performance and student achievement in Lagos. Such approaches could inform targeted interventions, such as personalized professional development or resource allocation strategies.</w:t>
      </w:r>
    </w:p>
    <w:bookmarkEnd w:id="29"/>
    <w:bookmarkStart w:id="30" w:name="cultural-and-ethical-considerations"/>
    <w:p>
      <w:pPr>
        <w:pStyle w:val="Heading3"/>
      </w:pPr>
      <w:r>
        <w:t xml:space="preserve">4.2 Cultural and Ethical Considerations</w:t>
      </w:r>
    </w:p>
    <w:p>
      <w:pPr>
        <w:pStyle w:val="FirstParagraph"/>
      </w:pPr>
      <w:r>
        <w:t xml:space="preserve">Emerging research highlights the importance of addressing cultural biases in teacher-student interactions. A 2023 paper by Taiwo underscores the need for "Teacher Secondary" in Lagos to engage in reflective practices that promote equity and respect for diversity, particularly given the state's multicultural environment.</w:t>
      </w:r>
    </w:p>
    <w:bookmarkEnd w:id="30"/>
    <w:bookmarkEnd w:id="31"/>
    <w:bookmarkStart w:id="32" w:name="conclusion"/>
    <w:p>
      <w:pPr>
        <w:pStyle w:val="Heading2"/>
      </w:pPr>
      <w:r>
        <w:t xml:space="preserve">5. Conclusion</w:t>
      </w:r>
    </w:p>
    <w:p>
      <w:pPr>
        <w:pStyle w:val="FirstParagraph"/>
      </w:pPr>
      <w:r>
        <w:t xml:space="preserve">The literature on "Teacher Secondary" in "Nigeria Lagos" underscores both the transformative potential and systemic challenges of secondary education. While teachers play a vital role in shaping future generations, their effectiveness is constrained by resource limitations, policy implementation gaps, and socio-cultural complexities. Addressing these issues requires collaborative efforts between educators, policymakers, and communities to ensure that Lagos remains a leader in quality secondary education across Nigeria.</w:t>
      </w:r>
    </w:p>
    <w:p>
      <w:pPr>
        <w:pStyle w:val="BodyText"/>
      </w:pPr>
      <w:r>
        <w:rPr>
          <w:bCs/>
          <w:b/>
        </w:rPr>
        <w:t xml:space="preserve">References</w:t>
      </w:r>
    </w:p>
    <w:p>
      <w:pPr>
        <w:numPr>
          <w:ilvl w:val="0"/>
          <w:numId w:val="1001"/>
        </w:numPr>
        <w:pStyle w:val="Compact"/>
      </w:pPr>
      <w:r>
        <w:t xml:space="preserve">Adeyemi, O. (2019). Urbanization and Teacher Challenges in Lagos State. Journal of Nigerian Education Research, 7(3), 45-60.</w:t>
      </w:r>
    </w:p>
    <w:p>
      <w:pPr>
        <w:numPr>
          <w:ilvl w:val="0"/>
          <w:numId w:val="1001"/>
        </w:numPr>
        <w:pStyle w:val="Compact"/>
      </w:pPr>
      <w:r>
        <w:t xml:space="preserve">Ajayi, A., et al. (2020). Digital Integration in Secondary Schools: A Lagos Case Study. African Journal of Educational Technology, 12(4), 112-130.</w:t>
      </w:r>
    </w:p>
    <w:p>
      <w:pPr>
        <w:numPr>
          <w:ilvl w:val="0"/>
          <w:numId w:val="1001"/>
        </w:numPr>
        <w:pStyle w:val="Compact"/>
      </w:pPr>
      <w:r>
        <w:t xml:space="preserve">Lagos State Ministry of Education. (2022). Annual Report on Public School Infrastructure.</w:t>
      </w:r>
    </w:p>
    <w:p>
      <w:pPr>
        <w:numPr>
          <w:ilvl w:val="0"/>
          <w:numId w:val="1001"/>
        </w:numPr>
        <w:pStyle w:val="Compact"/>
      </w:pPr>
      <w:r>
        <w:t xml:space="preserve">Ogunbiyi, T. (2021). Culturally Responsive Pedagogy in Lagos Secondary Schools. International Journal of Multicultural Education, 15(1), 78-95.</w:t>
      </w:r>
    </w:p>
    <w:p>
      <w:pPr>
        <w:pStyle w:val="FirstParagraph"/>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Teacher Secondary in Nigeria Lagos</dc:title>
  <dc:creator/>
  <dc:language>en</dc:language>
  <cp:keywords/>
  <dcterms:created xsi:type="dcterms:W3CDTF">2026-07-24T04:05:47Z</dcterms:created>
  <dcterms:modified xsi:type="dcterms:W3CDTF">2026-07-24T04:05:47Z</dcterms:modified>
</cp:coreProperties>
</file>

<file path=docProps/custom.xml><?xml version="1.0" encoding="utf-8"?>
<Properties xmlns="http://schemas.openxmlformats.org/officeDocument/2006/custom-properties" xmlns:vt="http://schemas.openxmlformats.org/officeDocument/2006/docPropsVTypes"/>
</file>