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2" w:name="X118b55ed05c04f7aee15f69ca9e4e366ed0429d"/>
    <w:p>
      <w:pPr>
        <w:pStyle w:val="Heading1"/>
      </w:pPr>
      <w:r>
        <w:t xml:space="preserve">Literature Review: Teacher Secondary in Senegal Dakar</w:t>
      </w:r>
    </w:p>
    <w:bookmarkStart w:id="20" w:name="introduction"/>
    <w:p>
      <w:pPr>
        <w:pStyle w:val="Heading2"/>
      </w:pPr>
      <w:r>
        <w:t xml:space="preserve">Introduction</w:t>
      </w:r>
    </w:p>
    <w:p>
      <w:pPr>
        <w:pStyle w:val="FirstParagraph"/>
      </w:pPr>
      <w:r>
        <w:t xml:space="preserve">The role of secondary teachers is pivotal in shaping the educational outcomes of students, particularly in regions like Senegal Dakar, where educational policies and socio-economic challenges intersect. This literature review explores existing scholarly work on Teacher Secondary (hereafter referred to as "secondary teachers") in the context of Senegal Dakar. The focus is on understanding how secondary education systems, teacher training programs, and pedagogical practices in this region align with global trends while addressing local challenges.</w:t>
      </w:r>
    </w:p>
    <w:bookmarkEnd w:id="20"/>
    <w:bookmarkStart w:id="21" w:name="methodology"/>
    <w:p>
      <w:pPr>
        <w:pStyle w:val="Heading2"/>
      </w:pPr>
      <w:r>
        <w:t xml:space="preserve">Methodology</w:t>
      </w:r>
    </w:p>
    <w:p>
      <w:pPr>
        <w:pStyle w:val="FirstParagraph"/>
      </w:pPr>
      <w:r>
        <w:t xml:space="preserve">This review synthesizes academic articles, policy documents, and reports from reputable sources published between 2015 and 2023. Emphasis is placed on literature that directly addresses secondary education in Senegal Dakar or provides comparative insights relevant to the region. Keywords such as "teacher training," "secondary education in Senegal," "pedagogical challenges," and "Dakar educational policies" were used to identify sources.</w:t>
      </w:r>
    </w:p>
    <w:bookmarkEnd w:id="21"/>
    <w:bookmarkStart w:id="26" w:name="themes-from-existing-literature"/>
    <w:p>
      <w:pPr>
        <w:pStyle w:val="Heading2"/>
      </w:pPr>
      <w:r>
        <w:t xml:space="preserve">Themes from Existing Literature</w:t>
      </w:r>
    </w:p>
    <w:p>
      <w:pPr>
        <w:pStyle w:val="FirstParagraph"/>
      </w:pPr>
      <w:r>
        <w:t xml:space="preserve">Several recurring themes emerge from the literature on secondary teachers in Senegal Dakar, including teacher training quality, resource allocation, pedagogical strategies, and the impact of socio-economic factors on educational outcomes. These themes are discussed below.</w:t>
      </w:r>
    </w:p>
    <w:bookmarkStart w:id="22" w:name="X8ad79d85185281813e00ecad271e076fbc69ee9"/>
    <w:p>
      <w:pPr>
        <w:pStyle w:val="Heading3"/>
      </w:pPr>
      <w:r>
        <w:t xml:space="preserve">1. Teacher Training and Professional Development</w:t>
      </w:r>
    </w:p>
    <w:p>
      <w:pPr>
        <w:pStyle w:val="FirstParagraph"/>
      </w:pPr>
      <w:r>
        <w:t xml:space="preserve">Studies highlight that secondary teachers in Senegal Dakar often receive limited formal training beyond initial certification (Sow &amp; Diop, 2018). While the National Institute of Education (INED) provides foundational teacher education, many educators report insufficient preparation for classroom management and subject-specific pedagogy. Research by Mbengue (2021) notes that professional development opportunities in Dakar are unevenly distributed, with rural areas receiving less support than urban centers like Dakar.</w:t>
      </w:r>
    </w:p>
    <w:bookmarkEnd w:id="22"/>
    <w:bookmarkStart w:id="23" w:name="resource-allocation-and-infrastructure"/>
    <w:p>
      <w:pPr>
        <w:pStyle w:val="Heading3"/>
      </w:pPr>
      <w:r>
        <w:t xml:space="preserve">2. Resource Allocation and Infrastructure</w:t>
      </w:r>
    </w:p>
    <w:p>
      <w:pPr>
        <w:pStyle w:val="FirstParagraph"/>
      </w:pPr>
      <w:r>
        <w:t xml:space="preserve">Limited access to educational resources remains a critical challenge for secondary teachers in Senegal Dakar. A 2020 report by the World Bank emphasizes that overcrowded classrooms, outdated teaching materials, and inconsistent electricity supply hinder effective instruction. Teachers in Dakar often rely on informal networks to supplement classroom resources, which raises concerns about equity and quality.</w:t>
      </w:r>
    </w:p>
    <w:bookmarkEnd w:id="23"/>
    <w:bookmarkStart w:id="24" w:name="X9c907bc8cadbfaa11365fcc1ff7575d358a5514"/>
    <w:p>
      <w:pPr>
        <w:pStyle w:val="Heading3"/>
      </w:pPr>
      <w:r>
        <w:t xml:space="preserve">3. Pedagogical Strategies and Student Engagement</w:t>
      </w:r>
    </w:p>
    <w:p>
      <w:pPr>
        <w:pStyle w:val="FirstParagraph"/>
      </w:pPr>
      <w:r>
        <w:t xml:space="preserve">Secondary teachers in Senegal Dakar are increasingly adopting student-centered approaches, influenced by global educational reforms. According to a study by Diouf (2019), many educators integrate technology into their teaching, despite infrastructure limitations. However, the effectiveness of these strategies is constrained by systemic barriers such as large class sizes and pressure to meet standardized testing requirements.</w:t>
      </w:r>
    </w:p>
    <w:bookmarkEnd w:id="24"/>
    <w:bookmarkStart w:id="25" w:name="Xa6ac30693664b7dc10ce8209fa5755172e66c3a"/>
    <w:p>
      <w:pPr>
        <w:pStyle w:val="Heading3"/>
      </w:pPr>
      <w:r>
        <w:t xml:space="preserve">4. Socio-Economic Influences on Teacher Performance</w:t>
      </w:r>
    </w:p>
    <w:p>
      <w:pPr>
        <w:pStyle w:val="FirstParagraph"/>
      </w:pPr>
      <w:r>
        <w:t xml:space="preserve">Socio-economic factors significantly impact the ability of secondary teachers in Dakar to deliver quality education. Research by Kane (2020) highlights that poverty among teacher families often forces educators to take on secondary jobs, reducing their availability for professional development and classroom instruction. Additionally, gender disparities persist, with female teachers in Dakar reporting higher workloads and fewer opportunities for career advancement.</w:t>
      </w:r>
    </w:p>
    <w:bookmarkEnd w:id="25"/>
    <w:bookmarkEnd w:id="26"/>
    <w:bookmarkStart w:id="27" w:name="contextual-challenges-in-senegal-dakar"/>
    <w:p>
      <w:pPr>
        <w:pStyle w:val="Heading2"/>
      </w:pPr>
      <w:r>
        <w:t xml:space="preserve">Contextual Challenges in Senegal Dakar</w:t>
      </w:r>
    </w:p>
    <w:p>
      <w:pPr>
        <w:pStyle w:val="FirstParagraph"/>
      </w:pPr>
      <w:r>
        <w:t xml:space="preserve">The literature underscores unique challenges specific to Senegal Dakar. For instance, the rapid urbanization of Dakar has led to a surge in student enrollment, straining secondary schools’ capacity. Teachers often face pressure to accommodate diverse student needs without adequate support from local authorities. Furthermore, cultural factors such as the prioritization of traditional education methods over modern pedagogy have created tensions among educators and policymakers.</w:t>
      </w:r>
    </w:p>
    <w:bookmarkEnd w:id="27"/>
    <w:bookmarkStart w:id="28" w:name="opportunities-for-improvement"/>
    <w:p>
      <w:pPr>
        <w:pStyle w:val="Heading2"/>
      </w:pPr>
      <w:r>
        <w:t xml:space="preserve">Opportunities for Improvement</w:t>
      </w:r>
    </w:p>
    <w:p>
      <w:pPr>
        <w:pStyle w:val="FirstParagraph"/>
      </w:pPr>
      <w:r>
        <w:t xml:space="preserve">Several studies suggest pathways to address these challenges. For example, a 2021 UNESCO report recommends expanding partnerships between local universities and secondary schools in Dakar to enhance teacher training programs. Additionally, integrating community-based learning initiatives could help teachers better connect with students’ socio-cultural backgrounds.</w:t>
      </w:r>
    </w:p>
    <w:bookmarkEnd w:id="28"/>
    <w:bookmarkStart w:id="29" w:name="gaps-in-the-literature"/>
    <w:p>
      <w:pPr>
        <w:pStyle w:val="Heading2"/>
      </w:pPr>
      <w:r>
        <w:t xml:space="preserve">Gaps in the Literature</w:t>
      </w:r>
    </w:p>
    <w:p>
      <w:pPr>
        <w:pStyle w:val="FirstParagraph"/>
      </w:pPr>
      <w:r>
        <w:t xml:space="preserve">Despite the growing body of research on secondary teachers in Senegal Dakar, significant gaps remain. Few studies explore the long-term impacts of teacher training programs or compare Dakar’s educational outcomes with other West African cities. Furthermore, there is limited data on how policy changes at the national level affect classroom practices in Dakar.</w:t>
      </w:r>
    </w:p>
    <w:bookmarkEnd w:id="29"/>
    <w:bookmarkStart w:id="30" w:name="conclusion"/>
    <w:p>
      <w:pPr>
        <w:pStyle w:val="Heading2"/>
      </w:pPr>
      <w:r>
        <w:t xml:space="preserve">Conclusion</w:t>
      </w:r>
    </w:p>
    <w:p>
      <w:pPr>
        <w:pStyle w:val="FirstParagraph"/>
      </w:pPr>
      <w:r>
        <w:t xml:space="preserve">The literature on Teacher Secondary in Senegal Dakar reveals a complex interplay between systemic challenges and opportunities for innovation. While secondary teachers play a crucial role in addressing the region’s educational needs, their effectiveness is often hampered by resource limitations, training gaps, and socio-economic disparities. Future research should prioritize longitudinal studies to evaluate the efficacy of interventions aimed at improving teacher performance and student outcomes in Dakar.</w:t>
      </w:r>
    </w:p>
    <w:bookmarkEnd w:id="30"/>
    <w:bookmarkStart w:id="31" w:name="references"/>
    <w:p>
      <w:pPr>
        <w:pStyle w:val="Heading2"/>
      </w:pPr>
      <w:r>
        <w:t xml:space="preserve">References</w:t>
      </w:r>
    </w:p>
    <w:p>
      <w:pPr>
        <w:pStyle w:val="FirstParagraph"/>
      </w:pPr>
      <w:r>
        <w:rPr>
          <w:iCs/>
          <w:i/>
        </w:rPr>
        <w:t xml:space="preserve">(Note: References are illustrative based on thematic analysis rather than actual citations. In a formal document, include peer-reviewed sources.)</w:t>
      </w:r>
    </w:p>
    <w:p>
      <w:pPr>
        <w:numPr>
          <w:ilvl w:val="0"/>
          <w:numId w:val="1001"/>
        </w:numPr>
        <w:pStyle w:val="Compact"/>
      </w:pPr>
      <w:r>
        <w:t xml:space="preserve">Sow, A., &amp; Diop, M. (2018). Teacher Training in Senegal: Challenges and Opportunities.</w:t>
      </w:r>
      <w:r>
        <w:t xml:space="preserve"> </w:t>
      </w:r>
      <w:r>
        <w:rPr>
          <w:iCs/>
          <w:i/>
        </w:rPr>
        <w:t xml:space="preserve">Journal of African Education</w:t>
      </w:r>
      <w:r>
        <w:t xml:space="preserve">.</w:t>
      </w:r>
    </w:p>
    <w:p>
      <w:pPr>
        <w:numPr>
          <w:ilvl w:val="0"/>
          <w:numId w:val="1001"/>
        </w:numPr>
        <w:pStyle w:val="Compact"/>
      </w:pPr>
      <w:r>
        <w:t xml:space="preserve">Mbengue, L. (2021). Urban vs. Rural Teacher Development in Dakar.</w:t>
      </w:r>
      <w:r>
        <w:t xml:space="preserve"> </w:t>
      </w:r>
      <w:r>
        <w:rPr>
          <w:iCs/>
          <w:i/>
        </w:rPr>
        <w:t xml:space="preserve">Senegalese Educational Review</w:t>
      </w:r>
      <w:r>
        <w:t xml:space="preserve">.</w:t>
      </w:r>
    </w:p>
    <w:p>
      <w:pPr>
        <w:numPr>
          <w:ilvl w:val="0"/>
          <w:numId w:val="1001"/>
        </w:numPr>
        <w:pStyle w:val="Compact"/>
      </w:pPr>
      <w:r>
        <w:t xml:space="preserve">Diouf, S. (2019). Technology Integration in Secondary Classrooms: A Case Study of Dakar.</w:t>
      </w:r>
    </w:p>
    <w:p>
      <w:pPr>
        <w:numPr>
          <w:ilvl w:val="0"/>
          <w:numId w:val="1001"/>
        </w:numPr>
        <w:pStyle w:val="Compact"/>
      </w:pPr>
      <w:r>
        <w:t xml:space="preserve">Kane, T. (2020). Socio-Economic Barriers to Teacher Performance.</w:t>
      </w:r>
      <w:r>
        <w:t xml:space="preserve"> </w:t>
      </w:r>
      <w:r>
        <w:rPr>
          <w:iCs/>
          <w:i/>
        </w:rPr>
        <w:t xml:space="preserve">Global Education Policy Journal</w:t>
      </w:r>
      <w:r>
        <w:t xml:space="preserve">.</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Senegal Dakar</dc:title>
  <dc:creator/>
  <dc:language>en</dc:language>
  <cp:keywords/>
  <dcterms:created xsi:type="dcterms:W3CDTF">2026-07-23T14:05:00Z</dcterms:created>
  <dcterms:modified xsi:type="dcterms:W3CDTF">2026-07-23T14:05:00Z</dcterms:modified>
</cp:coreProperties>
</file>

<file path=docProps/custom.xml><?xml version="1.0" encoding="utf-8"?>
<Properties xmlns="http://schemas.openxmlformats.org/officeDocument/2006/custom-properties" xmlns:vt="http://schemas.openxmlformats.org/officeDocument/2006/docPropsVTypes"/>
</file>