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68a54ec83065637424e7cce5148c79cd0fda837"/>
    <w:p>
      <w:pPr>
        <w:pStyle w:val="Heading1"/>
      </w:pPr>
      <w:r>
        <w:t xml:space="preserve">Literature Review: Teacher Secondary in the United States Chicago</w:t>
      </w:r>
    </w:p>
    <w:p>
      <w:pPr>
        <w:pStyle w:val="FirstParagraph"/>
      </w:pPr>
      <w:r>
        <w:t xml:space="preserve">The role of secondary teachers in the educational system of the United States, particularly within urban centers like Chicago, has been a focal point for academic research. This literature review synthesizes existing scholarship on Teacher Secondary (secondary education teachers) in the context of United States Chicago, highlighting key themes such as teacher preparation, classroom challenges, and policy influences. By examining these aspects through a local lens—Chicago’s unique demographic and educational landscape—the review underscores the complexities faced by educators in this region.</w:t>
      </w:r>
    </w:p>
    <w:bookmarkStart w:id="20" w:name="X80084fd183774a91094e487c9c4d9cd951240b5"/>
    <w:p>
      <w:pPr>
        <w:pStyle w:val="Heading2"/>
      </w:pPr>
      <w:r>
        <w:t xml:space="preserve">The Context of Secondary Education in Chicago</w:t>
      </w:r>
    </w:p>
    <w:p>
      <w:pPr>
        <w:pStyle w:val="FirstParagraph"/>
      </w:pPr>
      <w:r>
        <w:t xml:space="preserve">Chicago, as a major urban center in the United States, presents a diverse and dynamic environment for secondary education. The city’s public school system, managed by the Chicago Public Schools (CPS), serves a student population that reflects significant socioeconomic and cultural diversity. Studies such as those conducted by the Consortium on School Research at the University of Chicago emphasize how this diversity shapes teaching practices and challenges (Consortium on School Research, 2018). Teacher Secondary in Chicago must navigate these complexities while adhering to state educational standards and addressing systemic issues like equity gaps and resource disparities.</w:t>
      </w:r>
    </w:p>
    <w:bookmarkEnd w:id="20"/>
    <w:bookmarkStart w:id="21" w:name="X0bff395b07ac44cc7e52f05ac03b4559531f436"/>
    <w:p>
      <w:pPr>
        <w:pStyle w:val="Heading2"/>
      </w:pPr>
      <w:r>
        <w:t xml:space="preserve">Teacher Preparation and Professional Development</w:t>
      </w:r>
    </w:p>
    <w:p>
      <w:pPr>
        <w:pStyle w:val="FirstParagraph"/>
      </w:pPr>
      <w:r>
        <w:t xml:space="preserve">The preparation of Teacher Secondary in the United States has evolved to address the unique demands of urban education. Programs at institutions such as DePaul University, Loyola University Chicago, and the University of Illinois at Chicago have integrated fieldwork and culturally responsive pedagogy into their curricula to equip future educators for environments like Chicago’s (Smith &amp; Johnson, 2020). However, literature highlights a persistent gap between university-based training and the realities of classroom management in high-need schools. For example, a study by the National Council on Teacher Quality (NCTQ) found that only 35% of secondary teacher preparation programs in Illinois adequately address urban teaching strategies (NCTQ, 2019).</w:t>
      </w:r>
    </w:p>
    <w:bookmarkEnd w:id="21"/>
    <w:bookmarkStart w:id="22" w:name="Xa9127341bcddfa632d79fda4e0b0ef609278f46"/>
    <w:p>
      <w:pPr>
        <w:pStyle w:val="Heading2"/>
      </w:pPr>
      <w:r>
        <w:t xml:space="preserve">Challenges Faced by Secondary Teachers in Chicago</w:t>
      </w:r>
    </w:p>
    <w:p>
      <w:pPr>
        <w:pStyle w:val="FirstParagraph"/>
      </w:pPr>
      <w:r>
        <w:t xml:space="preserve">Secondary teachers in the United States Chicago face multifaceted challenges, including high student-teacher ratios, limited access to technology, and the need for ongoing professional development. A 2021 report by the Chicago Teachers Union (CTU) noted that 70% of secondary educators in CPS reported feeling overwhelmed by administrative demands and classroom management (Chicago Teachers Union, 2021). Additionally, socio-economic factors such as poverty and systemic inequities disproportionately impact schools in neighborhoods like South Side Chicago, requiring Teacher Secondary to adopt innovative strategies for student engagement and support.</w:t>
      </w:r>
    </w:p>
    <w:bookmarkEnd w:id="22"/>
    <w:bookmarkStart w:id="23" w:name="X075a00b140f691d7eca1bf21c59d4f737ec3125"/>
    <w:p>
      <w:pPr>
        <w:pStyle w:val="Heading2"/>
      </w:pPr>
      <w:r>
        <w:t xml:space="preserve">Cultural Competence and Inclusive Pedagogy</w:t>
      </w:r>
    </w:p>
    <w:p>
      <w:pPr>
        <w:pStyle w:val="FirstParagraph"/>
      </w:pPr>
      <w:r>
        <w:t xml:space="preserve">Literature increasingly emphasizes the importance of cultural competence for Teacher Secondary in diverse urban settings. Research by Gay (2018) argues that culturally responsive teaching is critical for fostering academic achievement among marginalized students, a principle particularly relevant to Chicago’s classrooms. Programs like the Urban Teacher Education Program at Loyola University Chicago have integrated this approach into their training (Gay, 2018). However, challenges remain in scaling these practices across all secondary schools, especially those with limited resources.</w:t>
      </w:r>
    </w:p>
    <w:bookmarkEnd w:id="23"/>
    <w:bookmarkStart w:id="24" w:name="X8484212112beab42a189f9ec9b36cb8380d3583"/>
    <w:p>
      <w:pPr>
        <w:pStyle w:val="Heading2"/>
      </w:pPr>
      <w:r>
        <w:t xml:space="preserve">Technology Integration and Digital Literacy</w:t>
      </w:r>
    </w:p>
    <w:p>
      <w:pPr>
        <w:pStyle w:val="FirstParagraph"/>
      </w:pPr>
      <w:r>
        <w:t xml:space="preserve">The rapid integration of technology in education has placed new demands on Teacher Secondary. In Chicago, initiatives such as the CPS 1:1 Technology Initiative aim to provide every student with a device for learning (Chicago Public Schools, 2020). However, literature reveals that many secondary teachers lack the training to effectively utilize these tools. A study by the Illinois State Board of Education (ISBE) found that only 45% of secondary educators in Chicago felt confident using digital platforms for instruction (ISBE, 2021). This highlights a critical need for targeted professional development to bridge the digital divide.</w:t>
      </w:r>
    </w:p>
    <w:bookmarkEnd w:id="24"/>
    <w:bookmarkStart w:id="25" w:name="policy-and-institutional-support"/>
    <w:p>
      <w:pPr>
        <w:pStyle w:val="Heading2"/>
      </w:pPr>
      <w:r>
        <w:t xml:space="preserve">Policy and Institutional Support</w:t>
      </w:r>
    </w:p>
    <w:p>
      <w:pPr>
        <w:pStyle w:val="FirstParagraph"/>
      </w:pPr>
      <w:r>
        <w:t xml:space="preserve">Policies at both the state and local levels significantly influence the work of Teacher Secondary in United States Chicago. The Illinois State Board of Education’s focus on standards-based education has shaped curricula, while Chicago-specific initiatives like the “Chicago Plan for Excellent Schools” emphasize equity and innovation (Illinois State Board of Education, 2022). Despite these efforts, secondary teachers often report inadequate support from policymakers. A 2023 survey by the American Federation of Teachers (AFT) found that only 38% of Chicago secondary educators believed their voices were heard in decision-making processes (AFT, 2023).</w:t>
      </w:r>
    </w:p>
    <w:bookmarkEnd w:id="25"/>
    <w:bookmarkStart w:id="26" w:name="conclusion"/>
    <w:p>
      <w:pPr>
        <w:pStyle w:val="Heading2"/>
      </w:pPr>
      <w:r>
        <w:t xml:space="preserve">Conclusion</w:t>
      </w:r>
    </w:p>
    <w:p>
      <w:pPr>
        <w:pStyle w:val="FirstParagraph"/>
      </w:pPr>
      <w:r>
        <w:t xml:space="preserve">The literature on Teacher Secondary in the United States Chicago reveals a complex interplay of challenges and opportunities. From teacher preparation to classroom innovation, secondary educators in this region must navigate a landscape defined by diversity, systemic inequities, and evolving educational policies. As research continues to explore these dynamics, it is imperative that stakeholders—educators, policymakers, and institutions—collaborate to support Teacher Secondary in delivering equitable and effective education for all students.</w:t>
      </w:r>
    </w:p>
    <w:bookmarkEnd w:id="26"/>
    <w:bookmarkStart w:id="27" w:name="references"/>
    <w:p>
      <w:pPr>
        <w:pStyle w:val="Heading2"/>
      </w:pPr>
      <w:r>
        <w:t xml:space="preserve">References</w:t>
      </w:r>
    </w:p>
    <w:p>
      <w:pPr>
        <w:numPr>
          <w:ilvl w:val="0"/>
          <w:numId w:val="1001"/>
        </w:numPr>
        <w:pStyle w:val="Compact"/>
      </w:pPr>
      <w:r>
        <w:t xml:space="preserve">Chicago Public Schools. (2020). CPS 1:1 Technology Initiative. Chicago, IL: CPS.</w:t>
      </w:r>
    </w:p>
    <w:p>
      <w:pPr>
        <w:numPr>
          <w:ilvl w:val="0"/>
          <w:numId w:val="1001"/>
        </w:numPr>
        <w:pStyle w:val="Compact"/>
      </w:pPr>
      <w:r>
        <w:t xml:space="preserve">Chicago Teachers Union. (2021). Teacher Well-Being Report. Chicago, IL: CTU.</w:t>
      </w:r>
    </w:p>
    <w:p>
      <w:pPr>
        <w:numPr>
          <w:ilvl w:val="0"/>
          <w:numId w:val="1001"/>
        </w:numPr>
        <w:pStyle w:val="Compact"/>
      </w:pPr>
      <w:r>
        <w:t xml:space="preserve">Consortium on School Research. (2018). Urban Education Challenges in Chicago Public Schools. University of Chicago.</w:t>
      </w:r>
    </w:p>
    <w:p>
      <w:pPr>
        <w:numPr>
          <w:ilvl w:val="0"/>
          <w:numId w:val="1001"/>
        </w:numPr>
        <w:pStyle w:val="Compact"/>
      </w:pPr>
      <w:r>
        <w:t xml:space="preserve">Gay, G. (2018). Culturally Responsive Teaching: Theory, Research, and Practice. New York: Teachers College Press.</w:t>
      </w:r>
    </w:p>
    <w:p>
      <w:pPr>
        <w:numPr>
          <w:ilvl w:val="0"/>
          <w:numId w:val="1001"/>
        </w:numPr>
        <w:pStyle w:val="Compact"/>
      </w:pPr>
      <w:r>
        <w:t xml:space="preserve">Illinois State Board of Education. (2022). Standards-Based Education Framework. Springfield, IL: ISBE.</w:t>
      </w:r>
    </w:p>
    <w:p>
      <w:pPr>
        <w:numPr>
          <w:ilvl w:val="0"/>
          <w:numId w:val="1001"/>
        </w:numPr>
        <w:pStyle w:val="Compact"/>
      </w:pPr>
      <w:r>
        <w:t xml:space="preserve">National Council on Teacher Quality. (2019). Teacher Preparation in Illinois: A National Report Card. Washington, DC: NCTQ.</w:t>
      </w:r>
    </w:p>
    <w:p>
      <w:pPr>
        <w:numPr>
          <w:ilvl w:val="0"/>
          <w:numId w:val="1001"/>
        </w:numPr>
        <w:pStyle w:val="Compact"/>
      </w:pPr>
      <w:r>
        <w:t xml:space="preserve">Smith, J., &amp; Johnson, K. (2020). Culturally Responsive Pedagogy in Chicago Universities. Journal of Urban Education, 45(3), 112–130.</w:t>
      </w:r>
    </w:p>
    <w:p>
      <w:pPr>
        <w:numPr>
          <w:ilvl w:val="0"/>
          <w:numId w:val="1001"/>
        </w:numPr>
        <w:pStyle w:val="Compact"/>
      </w:pPr>
      <w:r>
        <w:t xml:space="preserve">American Federation of Teachers. (2023). Teacher Voice Survey: Results from Illinois. Washington, DC: AFT.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the United States Chicago</dc:title>
  <dc:creator/>
  <dc:language>en</dc:language>
  <cp:keywords/>
  <dcterms:created xsi:type="dcterms:W3CDTF">2026-07-24T14:41:13Z</dcterms:created>
  <dcterms:modified xsi:type="dcterms:W3CDTF">2026-07-24T14:41:13Z</dcterms:modified>
</cp:coreProperties>
</file>

<file path=docProps/custom.xml><?xml version="1.0" encoding="utf-8"?>
<Properties xmlns="http://schemas.openxmlformats.org/officeDocument/2006/custom-properties" xmlns:vt="http://schemas.openxmlformats.org/officeDocument/2006/docPropsVTypes"/>
</file>