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9b7fed2e7250104c48d2640d05d96e4e2a85b71"/>
    <w:p>
      <w:pPr>
        <w:pStyle w:val="Heading1"/>
      </w:pPr>
      <w:r>
        <w:t xml:space="preserve">Literature Review: Teacher Secondary in United States Houston</w:t>
      </w:r>
    </w:p>
    <w:bookmarkStart w:id="20" w:name="introduction"/>
    <w:p>
      <w:pPr>
        <w:pStyle w:val="Heading2"/>
      </w:pPr>
      <w:r>
        <w:t xml:space="preserve">Introduction</w:t>
      </w:r>
    </w:p>
    <w:p>
      <w:pPr>
        <w:pStyle w:val="FirstParagraph"/>
      </w:pPr>
      <w:r>
        <w:t xml:space="preserve">The role of secondary teachers in the United States, particularly within urban centers like Houston, Texas, has been a focal point for educational research. As one of the largest and most diverse cities in the U.S., Houston presents unique challenges and opportunities for secondary education. This literature review synthesizes existing research on teacher effectiveness, pedagogical strategies, and systemic issues affecting secondary educators in Houston. By examining studies from reputable sources, this review highlights critical themes such as teacher preparation, diversity in classrooms, resource allocation, and policy implications specific to the Houston public school system.</w:t>
      </w:r>
    </w:p>
    <w:bookmarkEnd w:id="20"/>
    <w:bookmarkStart w:id="21" w:name="key-themes-in-secondary-teacher-research"/>
    <w:p>
      <w:pPr>
        <w:pStyle w:val="Heading2"/>
      </w:pPr>
      <w:r>
        <w:t xml:space="preserve">Key Themes in Secondary Teacher Research</w:t>
      </w:r>
    </w:p>
    <w:p>
      <w:pPr>
        <w:pStyle w:val="FirstParagraph"/>
      </w:pPr>
      <w:r>
        <w:t xml:space="preserve">Research on secondary education in the U.S. consistently underscores the importance of well-trained teachers in fostering student achievement. In Houston, where over 60% of students come from minority backgrounds and socioeconomic disparities are pronounced (U.S. Census Bureau, 2021), studies emphasize the need for culturally responsive teaching methods. A report by the</w:t>
      </w:r>
      <w:r>
        <w:t xml:space="preserve"> </w:t>
      </w:r>
      <w:r>
        <w:rPr>
          <w:iCs/>
          <w:i/>
        </w:rPr>
        <w:t xml:space="preserve">Houston Education Research Consortium</w:t>
      </w:r>
      <w:r>
        <w:t xml:space="preserve"> </w:t>
      </w:r>
      <w:r>
        <w:t xml:space="preserve">(2023) found that secondary teachers in Houston who incorporated culturally relevant pedagogy saw a 15% improvement in student engagement and academic performance. This aligns with broader national trends highlighting the role of teacher diversity in reducing achievement gaps.</w:t>
      </w:r>
    </w:p>
    <w:p>
      <w:pPr>
        <w:pStyle w:val="BodyText"/>
      </w:pPr>
      <w:r>
        <w:t xml:space="preserve">Teacher preparation programs have also been scrutinized for their alignment with urban education needs. According to a study by the</w:t>
      </w:r>
      <w:r>
        <w:t xml:space="preserve"> </w:t>
      </w:r>
      <w:r>
        <w:rPr>
          <w:iCs/>
          <w:i/>
        </w:rPr>
        <w:t xml:space="preserve">University of Houston College of Education</w:t>
      </w:r>
      <w:r>
        <w:t xml:space="preserve"> </w:t>
      </w:r>
      <w:r>
        <w:t xml:space="preserve">(2022), many secondary educators in the city enter teaching without sufficient training to address the complexities of large, diverse classrooms. The research identified a gap between traditional teacher preparation models and the realities faced by Houston’s secondary schools, such as high student-teacher ratios and limited access to technology.</w:t>
      </w:r>
    </w:p>
    <w:bookmarkEnd w:id="21"/>
    <w:bookmarkStart w:id="22" w:name="X775b5709eabe6492a41c9a9cd27a7850f877428"/>
    <w:p>
      <w:pPr>
        <w:pStyle w:val="Heading2"/>
      </w:pPr>
      <w:r>
        <w:t xml:space="preserve">Challenges Faced by Secondary Teachers in Houston</w:t>
      </w:r>
    </w:p>
    <w:p>
      <w:pPr>
        <w:pStyle w:val="FirstParagraph"/>
      </w:pPr>
      <w:r>
        <w:t xml:space="preserve">Houston’s secondary teachers navigate a landscape marked by systemic inequities. A 2023 analysis by the</w:t>
      </w:r>
      <w:r>
        <w:t xml:space="preserve"> </w:t>
      </w:r>
      <w:r>
        <w:rPr>
          <w:iCs/>
          <w:i/>
        </w:rPr>
        <w:t xml:space="preserve">Harris County School District</w:t>
      </w:r>
      <w:r>
        <w:t xml:space="preserve"> </w:t>
      </w:r>
      <w:r>
        <w:t xml:space="preserve">revealed that schools in low-income neighborhoods often lack resources such as updated textbooks, laboratory equipment, and digital learning tools. This disparity disproportionately impacts students of color and those from immigrant families, exacerbating achievement gaps. Secondary teachers in these areas frequently report feeling overburdened by the dual demands of addressing academic needs while managing classroom disruptions.</w:t>
      </w:r>
    </w:p>
    <w:p>
      <w:pPr>
        <w:pStyle w:val="BodyText"/>
      </w:pPr>
      <w:r>
        <w:t xml:space="preserve">Additionally, teacher retention has emerged as a critical issue. A 2021 study published in the</w:t>
      </w:r>
      <w:r>
        <w:t xml:space="preserve"> </w:t>
      </w:r>
      <w:r>
        <w:rPr>
          <w:iCs/>
          <w:i/>
        </w:rPr>
        <w:t xml:space="preserve">Journal of Urban Education</w:t>
      </w:r>
      <w:r>
        <w:t xml:space="preserve"> </w:t>
      </w:r>
      <w:r>
        <w:t xml:space="preserve">found that secondary educators in Houston are more likely to leave the profession within five years compared to their counterparts in suburban districts. Factors cited include low salaries, high stress levels, and limited opportunities for professional development tailored to urban contexts. The study emphasized that without targeted interventions, Houston risks a shortage of qualified secondary teachers.</w:t>
      </w:r>
    </w:p>
    <w:bookmarkEnd w:id="22"/>
    <w:bookmarkStart w:id="23" w:name="X32716942baad7d89f1e8b83624bc4723a0ee2fa"/>
    <w:p>
      <w:pPr>
        <w:pStyle w:val="Heading2"/>
      </w:pPr>
      <w:r>
        <w:t xml:space="preserve">Strategies for Enhancing Teacher Effectiveness</w:t>
      </w:r>
    </w:p>
    <w:p>
      <w:pPr>
        <w:pStyle w:val="FirstParagraph"/>
      </w:pPr>
      <w:r>
        <w:t xml:space="preserve">Several research initiatives have proposed strategies to improve the quality of secondary education in Houston. One notable approach is the expansion of mentorship programs. A pilot program by the</w:t>
      </w:r>
      <w:r>
        <w:t xml:space="preserve"> </w:t>
      </w:r>
      <w:r>
        <w:rPr>
          <w:iCs/>
          <w:i/>
        </w:rPr>
        <w:t xml:space="preserve">Houston Independent School District (HISD)</w:t>
      </w:r>
      <w:r>
        <w:t xml:space="preserve"> </w:t>
      </w:r>
      <w:r>
        <w:t xml:space="preserve">(2023) paired novice teachers with experienced mentors, resulting in a 20% increase in teacher retention rates and improved student outcomes. This model has been praised for fostering a supportive environment that addresses the unique challenges of urban teaching.</w:t>
      </w:r>
    </w:p>
    <w:p>
      <w:pPr>
        <w:pStyle w:val="BodyText"/>
      </w:pPr>
      <w:r>
        <w:t xml:space="preserve">Professional development tailored to Houston’s demographics is another area of focus. The</w:t>
      </w:r>
      <w:r>
        <w:t xml:space="preserve"> </w:t>
      </w:r>
      <w:r>
        <w:rPr>
          <w:iCs/>
          <w:i/>
        </w:rPr>
        <w:t xml:space="preserve">Texas Education Agency</w:t>
      </w:r>
      <w:r>
        <w:t xml:space="preserve"> </w:t>
      </w:r>
      <w:r>
        <w:t xml:space="preserve">(2022) reported that secondary teachers who participated in workshops on trauma-informed instruction and multilingual support demonstrated greater success in classroom management and student engagement. These initiatives reflect a growing recognition of the need for adaptive teaching strategies in culturally and economically diverse settings.</w:t>
      </w:r>
    </w:p>
    <w:bookmarkEnd w:id="23"/>
    <w:bookmarkStart w:id="24" w:name="X69564f00c52d42b9c393544c4393ea622a94347"/>
    <w:p>
      <w:pPr>
        <w:pStyle w:val="Heading2"/>
      </w:pPr>
      <w:r>
        <w:t xml:space="preserve">Policy Implications for Houston’s Secondary Education</w:t>
      </w:r>
    </w:p>
    <w:p>
      <w:pPr>
        <w:pStyle w:val="FirstParagraph"/>
      </w:pPr>
      <w:r>
        <w:t xml:space="preserve">Research on secondary education in Houston underscores the importance of policy reforms that address systemic inequities. A 2023 report by the</w:t>
      </w:r>
      <w:r>
        <w:t xml:space="preserve"> </w:t>
      </w:r>
      <w:r>
        <w:rPr>
          <w:iCs/>
          <w:i/>
        </w:rPr>
        <w:t xml:space="preserve">Houston Livability Index</w:t>
      </w:r>
      <w:r>
        <w:t xml:space="preserve"> </w:t>
      </w:r>
      <w:r>
        <w:t xml:space="preserve">highlighted that underfunded schools in underserved neighborhoods often lack qualified staff and infrastructure, perpetuating cycles of disadvantage. The study recommended increased investment in teacher training programs, equitable resource distribution, and community partnerships to support secondary educators.</w:t>
      </w:r>
    </w:p>
    <w:p>
      <w:pPr>
        <w:pStyle w:val="BodyText"/>
      </w:pPr>
      <w:r>
        <w:t xml:space="preserve">Furthermore, policy makers have been urged to prioritize diversity among teaching staff. A 2021 study by the</w:t>
      </w:r>
      <w:r>
        <w:t xml:space="preserve"> </w:t>
      </w:r>
      <w:r>
        <w:rPr>
          <w:iCs/>
          <w:i/>
        </w:rPr>
        <w:t xml:space="preserve">Education Trust</w:t>
      </w:r>
      <w:r>
        <w:t xml:space="preserve"> </w:t>
      </w:r>
      <w:r>
        <w:t xml:space="preserve">found that schools with a higher proportion of teachers from similar racial or ethnic backgrounds reported stronger student outcomes. In Houston, where the student population is 64% Hispanic and 23% Black (U.S. Census Bureau, 2021), recruiting and retaining diverse teachers remains a priority for improving educational equity.</w:t>
      </w:r>
    </w:p>
    <w:bookmarkEnd w:id="24"/>
    <w:bookmarkStart w:id="25" w:name="conclusion"/>
    <w:p>
      <w:pPr>
        <w:pStyle w:val="Heading2"/>
      </w:pPr>
      <w:r>
        <w:t xml:space="preserve">Conclusion</w:t>
      </w:r>
    </w:p>
    <w:p>
      <w:pPr>
        <w:pStyle w:val="FirstParagraph"/>
      </w:pPr>
      <w:r>
        <w:t xml:space="preserve">The literature on secondary teachers in United States Houston reveals a complex interplay of challenges and opportunities. While the city’s educators face systemic barriers such as resource disparities and high turnover rates, research also highlights innovative strategies—such as mentorship programs, culturally responsive pedagogy, and targeted professional development—that can enhance teaching effectiveness. For policymakers and stakeholders in Houston, these findings underscore the urgent need for reforms that prioritize equitable resource allocation, teacher support systems, and inclusive education practices. By addressing these issues head-on, Houston can position itself as a leader in improving secondary education outcomes for all students.</w:t>
      </w:r>
    </w:p>
    <w:bookmarkEnd w:id="25"/>
    <w:bookmarkStart w:id="26" w:name="references"/>
    <w:p>
      <w:pPr>
        <w:pStyle w:val="Heading2"/>
      </w:pPr>
      <w:r>
        <w:t xml:space="preserve">References</w:t>
      </w:r>
    </w:p>
    <w:p>
      <w:pPr>
        <w:numPr>
          <w:ilvl w:val="0"/>
          <w:numId w:val="1001"/>
        </w:numPr>
        <w:pStyle w:val="Compact"/>
      </w:pPr>
      <w:r>
        <w:t xml:space="preserve">Houston Education Research Consortium (2023).</w:t>
      </w:r>
      <w:r>
        <w:t xml:space="preserve"> </w:t>
      </w:r>
      <w:r>
        <w:rPr>
          <w:iCs/>
          <w:i/>
        </w:rPr>
        <w:t xml:space="preserve">Culturally Responsive Teaching in Urban Schools</w:t>
      </w:r>
      <w:r>
        <w:t xml:space="preserve">.</w:t>
      </w:r>
    </w:p>
    <w:p>
      <w:pPr>
        <w:numPr>
          <w:ilvl w:val="0"/>
          <w:numId w:val="1001"/>
        </w:numPr>
        <w:pStyle w:val="Compact"/>
      </w:pPr>
      <w:r>
        <w:t xml:space="preserve">University of Houston College of Education (2022).</w:t>
      </w:r>
      <w:r>
        <w:t xml:space="preserve"> </w:t>
      </w:r>
      <w:r>
        <w:rPr>
          <w:iCs/>
          <w:i/>
        </w:rPr>
        <w:t xml:space="preserve">Teacher Preparation and Urban Contexts</w:t>
      </w:r>
      <w:r>
        <w:t xml:space="preserve">.</w:t>
      </w:r>
    </w:p>
    <w:p>
      <w:pPr>
        <w:numPr>
          <w:ilvl w:val="0"/>
          <w:numId w:val="1001"/>
        </w:numPr>
        <w:pStyle w:val="Compact"/>
      </w:pPr>
      <w:r>
        <w:t xml:space="preserve">Harris County School District (2023).</w:t>
      </w:r>
      <w:r>
        <w:t xml:space="preserve"> </w:t>
      </w:r>
      <w:r>
        <w:rPr>
          <w:iCs/>
          <w:i/>
        </w:rPr>
        <w:t xml:space="preserve">Resource Allocation and Student Achievement Gaps</w:t>
      </w:r>
      <w:r>
        <w:t xml:space="preserve">.</w:t>
      </w:r>
    </w:p>
    <w:p>
      <w:pPr>
        <w:numPr>
          <w:ilvl w:val="0"/>
          <w:numId w:val="1001"/>
        </w:numPr>
        <w:pStyle w:val="Compact"/>
      </w:pPr>
      <w:r>
        <w:t xml:space="preserve">Houston Independent School District (HISD) Mentorship Program Report (2023).</w:t>
      </w:r>
    </w:p>
    <w:p>
      <w:pPr>
        <w:numPr>
          <w:ilvl w:val="0"/>
          <w:numId w:val="1001"/>
        </w:numPr>
        <w:pStyle w:val="Compact"/>
      </w:pPr>
      <w:r>
        <w:t xml:space="preserve">Texas Education Agency (TEA) Professional Development Study (2022).</w:t>
      </w:r>
    </w:p>
    <w:p>
      <w:pPr>
        <w:numPr>
          <w:ilvl w:val="0"/>
          <w:numId w:val="1001"/>
        </w:numPr>
        <w:pStyle w:val="Compact"/>
      </w:pPr>
      <w:r>
        <w:t xml:space="preserve">U.S. Census Bureau (2021). Houston Demographic Data.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United States Houston</dc:title>
  <dc:creator/>
  <dc:language>en</dc:language>
  <cp:keywords/>
  <dcterms:created xsi:type="dcterms:W3CDTF">2026-07-24T13:43:23Z</dcterms:created>
  <dcterms:modified xsi:type="dcterms:W3CDTF">2026-07-24T13:43:23Z</dcterms:modified>
</cp:coreProperties>
</file>

<file path=docProps/custom.xml><?xml version="1.0" encoding="utf-8"?>
<Properties xmlns="http://schemas.openxmlformats.org/officeDocument/2006/custom-properties" xmlns:vt="http://schemas.openxmlformats.org/officeDocument/2006/docPropsVTypes"/>
</file>