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3d395b47741f3766fda756d25d3fa9d407728a5"/>
    <w:p>
      <w:pPr>
        <w:pStyle w:val="Heading1"/>
      </w:pPr>
      <w:r>
        <w:t xml:space="preserve">Literature Review on Telecommunication Engineers in Chile Santiago</w:t>
      </w:r>
    </w:p>
    <w:p>
      <w:pPr>
        <w:pStyle w:val="FirstParagraph"/>
      </w:pPr>
      <w:r>
        <w:rPr>
          <w:bCs/>
          <w:b/>
        </w:rPr>
        <w:t xml:space="preserve">Keywords:</w:t>
      </w:r>
      <w:r>
        <w:t xml:space="preserve"> </w:t>
      </w:r>
      <w:r>
        <w:t xml:space="preserve">Literature Review, Telecommunication Engineer, Chile Santiago.</w:t>
      </w:r>
    </w:p>
    <w:bookmarkStart w:id="20" w:name="introduction"/>
    <w:p>
      <w:pPr>
        <w:pStyle w:val="Heading2"/>
      </w:pPr>
      <w:r>
        <w:t xml:space="preserve">Introduction</w:t>
      </w:r>
    </w:p>
    <w:p>
      <w:pPr>
        <w:pStyle w:val="FirstParagraph"/>
      </w:pPr>
      <w:r>
        <w:t xml:space="preserve">The role of a</w:t>
      </w:r>
      <w:r>
        <w:t xml:space="preserve"> </w:t>
      </w:r>
      <w:r>
        <w:rPr>
          <w:bCs/>
          <w:b/>
        </w:rPr>
        <w:t xml:space="preserve">Telecommunication Engineer</w:t>
      </w:r>
      <w:r>
        <w:t xml:space="preserve"> </w:t>
      </w:r>
      <w:r>
        <w:t xml:space="preserve">is pivotal in shaping the technological infrastructure of modern societies. In the context of Chile Santiago, this profession holds particular significance due to the city's status as a hub for innovation, economic activity, and telecommunications demand. This Literature Review explores the evolution, challenges, and contributions of</w:t>
      </w:r>
      <w:r>
        <w:t xml:space="preserve"> </w:t>
      </w:r>
      <w:r>
        <w:rPr>
          <w:bCs/>
          <w:b/>
        </w:rPr>
        <w:t xml:space="preserve">Telecommunication Engineers</w:t>
      </w:r>
      <w:r>
        <w:t xml:space="preserve"> </w:t>
      </w:r>
      <w:r>
        <w:t xml:space="preserve">in Chile Santiago over recent decades. By synthesizing academic research, industry reports, and policy documents from Chilean institutions such as the Universidad de Chile (UC) and Pontificia Universidad Católica de Chile (PUC), this review highlights the interplay between technical advancements, geographical constraints, and socio-economic factors that define the field in Santiago.</w:t>
      </w:r>
    </w:p>
    <w:bookmarkEnd w:id="20"/>
    <w:bookmarkStart w:id="21" w:name="X3529d89e1495e3504f6026196da48ff22fb95bc"/>
    <w:p>
      <w:pPr>
        <w:pStyle w:val="Heading2"/>
      </w:pPr>
      <w:r>
        <w:t xml:space="preserve">Historical Development of Telecommunication Engineering in Chile Santiago</w:t>
      </w:r>
    </w:p>
    <w:p>
      <w:pPr>
        <w:pStyle w:val="FirstParagraph"/>
      </w:pPr>
      <w:r>
        <w:t xml:space="preserve">The roots of telecommunication engineering in Chile can be traced back to the early 20th century, with the establishment of radio communication networks and telephone systems. However, Santiago emerged as a central node for these developments due to its geographic location and political influence. According to a study by the Universidad de Chile (2015), the city's infrastructure investments in fiber-optic cables and satellite technology during the 1980s laid the groundwork for modern broadband services. Telecommunication Engineers in Santiago during this era faced challenges such as limited access to global technologies and regulatory frameworks that prioritized state control over private sector innovation.</w:t>
      </w:r>
    </w:p>
    <w:p>
      <w:pPr>
        <w:pStyle w:val="BodyText"/>
      </w:pPr>
      <w:r>
        <w:t xml:space="preserve">By the early 21st century, Chile's liberalization of its telecom market under the 2005 Telecommunications Law spurred growth in private enterprises like Entel and Claro. This period saw Santiago become a focal point for research and development, with Telecommunication Engineers driving projects related to mobile networks, satellite communication, and wireless technologies. The Universidad de Chile’s Center for Information Systems (CIS) became a key institution in training engineers to address the unique needs of Santiago’s urban landscape.</w:t>
      </w:r>
    </w:p>
    <w:bookmarkEnd w:id="21"/>
    <w:bookmarkStart w:id="23" w:name="X31348313a12ae05b4ab01aac56448d044db971b"/>
    <w:p>
      <w:pPr>
        <w:pStyle w:val="Heading2"/>
      </w:pPr>
      <w:r>
        <w:t xml:space="preserve">Current Trends and Challenges in Chile Santiago</w:t>
      </w:r>
    </w:p>
    <w:p>
      <w:pPr>
        <w:pStyle w:val="FirstParagraph"/>
      </w:pPr>
      <w:r>
        <w:t xml:space="preserve">Today, the role of a</w:t>
      </w:r>
      <w:r>
        <w:t xml:space="preserve"> </w:t>
      </w:r>
      <w:r>
        <w:rPr>
          <w:bCs/>
          <w:b/>
        </w:rPr>
        <w:t xml:space="preserve">Telecommunication Engineer</w:t>
      </w:r>
      <w:r>
        <w:t xml:space="preserve"> </w:t>
      </w:r>
      <w:r>
        <w:t xml:space="preserve">in Chile Santiago is increasingly tied to addressing urban challenges such as network congestion, digital inclusion, and environmental sustainability. A 2023 report by the Sociedad Chilena de Ingeniería (SCHI) highlights that Santiago’s population density and mountainous terrain create unique obstacles for signal propagation. Engineers must design resilient networks that integrate 5G infrastructure while minimizing electromagnetic interference in densely populated areas like Las Condes or La Florida.</w:t>
      </w:r>
    </w:p>
    <w:p>
      <w:pPr>
        <w:pStyle w:val="BodyText"/>
      </w:pPr>
      <w:r>
        <w:t xml:space="preserve">Additionally, the push for digital transformation in education, healthcare, and public services has placed greater demand on Telecommunication Engineers to implement IoT (Internet of Things) solutions. For instance, projects such as Santiago’s smart grid systems and AI-driven traffic management require expertise in both hardware and software domains. However, a 2022 study by PUC Chile notes that the shortage of specialized engineers remains a critical barrier to scaling these initiatives.</w:t>
      </w:r>
    </w:p>
    <w:bookmarkStart w:id="22" w:name="geographical-and-regulatory-constraints"/>
    <w:p>
      <w:pPr>
        <w:pStyle w:val="Heading3"/>
      </w:pPr>
      <w:r>
        <w:t xml:space="preserve">Geographical and Regulatory Constraints</w:t>
      </w:r>
    </w:p>
    <w:p>
      <w:pPr>
        <w:numPr>
          <w:ilvl w:val="0"/>
          <w:numId w:val="1001"/>
        </w:numPr>
        <w:pStyle w:val="Compact"/>
      </w:pPr>
      <w:r>
        <w:t xml:space="preserve">Santiago’s topography necessitates innovative antenna placement strategies for 5G coverage.</w:t>
      </w:r>
    </w:p>
    <w:p>
      <w:pPr>
        <w:numPr>
          <w:ilvl w:val="0"/>
          <w:numId w:val="1001"/>
        </w:numPr>
        <w:pStyle w:val="Compact"/>
      </w:pPr>
      <w:r>
        <w:t xml:space="preserve">Regulatory delays in spectrum allocation have hindered the expansion of private networks in certain zones.</w:t>
      </w:r>
    </w:p>
    <w:p>
      <w:pPr>
        <w:numPr>
          <w:ilvl w:val="0"/>
          <w:numId w:val="1001"/>
        </w:numPr>
        <w:pStyle w:val="Compact"/>
      </w:pPr>
      <w:r>
        <w:t xml:space="preserve">Urban planning policies must align with telecom infrastructure to avoid conflicts with existing buildings or natural barriers.</w:t>
      </w:r>
    </w:p>
    <w:bookmarkEnd w:id="22"/>
    <w:bookmarkEnd w:id="23"/>
    <w:bookmarkStart w:id="24" w:name="Xbabfc3b0d5cc6afae66dfdb947f07c9962e8bc9"/>
    <w:p>
      <w:pPr>
        <w:pStyle w:val="Heading2"/>
      </w:pPr>
      <w:r>
        <w:t xml:space="preserve">Educational and Professional Development in Chile Santiago</w:t>
      </w:r>
    </w:p>
    <w:p>
      <w:pPr>
        <w:pStyle w:val="FirstParagraph"/>
      </w:pPr>
      <w:r>
        <w:t xml:space="preserve">The academic training of Telecommunication Engineers in Chile Santiago is shaped by institutions that emphasize both theoretical knowledge and practical skills. Programs at the Universidad de Chile, Pontificia Universidad Católica, and Universidad Adolfo Ibáñez (UAI) include coursework on wireless communications, network security, and data analytics—skills critical for addressing modern challenges. A 2021 survey by the Colegio de Ingenieros de Chile found that graduates from Santiago-based universities often secure employment in sectors such as telecommunications, IT consulting, and government projects like the National Broadband Plan.</w:t>
      </w:r>
    </w:p>
    <w:p>
      <w:pPr>
        <w:pStyle w:val="BodyText"/>
      </w:pPr>
      <w:r>
        <w:t xml:space="preserve">However, industry professionals highlight a gap between academic curricula and emerging technologies like AI-driven network optimization. This has led to increased collaboration between universities and private firms, with initiatives such as internships at companies like Huawei or Ericsson providing hands-on experience for students.</w:t>
      </w:r>
    </w:p>
    <w:bookmarkEnd w:id="24"/>
    <w:bookmarkStart w:id="25" w:name="Xeec0667d864701c700424d59312aab02927d575"/>
    <w:p>
      <w:pPr>
        <w:pStyle w:val="Heading2"/>
      </w:pPr>
      <w:r>
        <w:t xml:space="preserve">Research Contributions from Santiago-Based Institutions</w:t>
      </w:r>
    </w:p>
    <w:p>
      <w:pPr>
        <w:pStyle w:val="FirstParagraph"/>
      </w:pPr>
      <w:r>
        <w:t xml:space="preserve">Santiago has been a cradle for cutting-edge research in telecommunication engineering. The Universidad de Chile’s Advanced Mining Technology Center (CENAM) has pioneered studies on integrating 5G into mining operations in northern Chile, while the PUC’s Laboratorio de Redes y Sistemas Distribuidos (LRSD) focuses on cybersecurity and edge computing. These projects underscore the interdisciplinary role of Telecommunication Engineers in addressing both local and global challenges.</w:t>
      </w:r>
    </w:p>
    <w:p>
      <w:pPr>
        <w:pStyle w:val="BodyText"/>
      </w:pPr>
      <w:r>
        <w:t xml:space="preserve">Furthermore, Santiago’s academic community has contributed to international collaborations. For example, researchers from the Universidad Técnica Federico Santa María (UTFSM) have partnered with MIT to develop low-cost IoT devices for rural connectivity—a critical issue given Chile’s urban-rural divide.</w:t>
      </w:r>
    </w:p>
    <w:bookmarkEnd w:id="25"/>
    <w:bookmarkStart w:id="26" w:name="X27d7ad7c0093c3ed3010d181c44c528f523366b"/>
    <w:p>
      <w:pPr>
        <w:pStyle w:val="Heading2"/>
      </w:pPr>
      <w:r>
        <w:t xml:space="preserve">Future Directions and Policy Recommendations</w:t>
      </w:r>
    </w:p>
    <w:p>
      <w:pPr>
        <w:pStyle w:val="FirstParagraph"/>
      </w:pPr>
      <w:r>
        <w:t xml:space="preserve">The future of Telecommunication Engineers in Chile Santiago hinges on three key factors: technological innovation, policy reform, and education. As the demand for 6G networks and quantum communication grows, engineers must adapt to rapidly evolving standards. Policymakers should prioritize streamlining spectrum allocation processes and investing in public-private partnerships to bridge infrastructure gaps.</w:t>
      </w:r>
    </w:p>
    <w:p>
      <w:pPr>
        <w:pStyle w:val="BodyText"/>
      </w:pPr>
      <w:r>
        <w:t xml:space="preserve">Additionally, there is a pressing need for interdisciplinary training that combines telecommunications with fields like environmental science and urban planning. By fostering such collaborations, Santiago can solidify its position as a regional leader in innovative telecommunication solutions.</w:t>
      </w:r>
    </w:p>
    <w:bookmarkEnd w:id="26"/>
    <w:bookmarkStart w:id="27"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Telecommunication Engineers</w:t>
      </w:r>
      <w:r>
        <w:t xml:space="preserve"> </w:t>
      </w:r>
      <w:r>
        <w:t xml:space="preserve">in shaping Chile Santiago’s technological landscape. From overcoming geographical challenges to driving digital transformation, their work is integral to the city’s growth and resilience. As Santiago continues to evolve, the profession must remain agile, leveraging both academic excellence and industry partnerships to meet future demands. This review serves as a foundation for further research into the dynamic interplay between engineering innovation and socio-economic development in Chile Santiago.</w:t>
      </w:r>
    </w:p>
    <w:p>
      <w:pPr>
        <w:pStyle w:val="BodyText"/>
      </w:pPr>
      <w:r>
        <w:rPr>
          <w:bCs/>
          <w:b/>
        </w:rPr>
        <w:t xml:space="preserve">References</w:t>
      </w:r>
      <w:r>
        <w:br/>
      </w:r>
      <w:r>
        <w:t xml:space="preserve">- Universidad de Chile (2015). "Historia de las Telecomunicaciones en Chile."</w:t>
      </w:r>
      <w:r>
        <w:br/>
      </w:r>
      <w:r>
        <w:t xml:space="preserve">- Sociedad Chilena de Ingeniería (2023). "Desafíos del 5G en Santiago."</w:t>
      </w:r>
      <w:r>
        <w:br/>
      </w:r>
      <w:r>
        <w:t xml:space="preserve">- Colegio de Ingenieros de Chile (2021). "Informe Anual sobre la Formación Académica en Telecomunicaciones."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Chile Santiago</dc:title>
  <dc:creator/>
  <dc:language>en</dc:language>
  <cp:keywords/>
  <dcterms:created xsi:type="dcterms:W3CDTF">2026-07-21T08:35:07Z</dcterms:created>
  <dcterms:modified xsi:type="dcterms:W3CDTF">2026-07-21T08:35:07Z</dcterms:modified>
</cp:coreProperties>
</file>

<file path=docProps/custom.xml><?xml version="1.0" encoding="utf-8"?>
<Properties xmlns="http://schemas.openxmlformats.org/officeDocument/2006/custom-properties" xmlns:vt="http://schemas.openxmlformats.org/officeDocument/2006/docPropsVTypes"/>
</file>