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4f727adbb92c4f4e47e418559f05d56c1301b32"/>
    <w:p>
      <w:pPr>
        <w:pStyle w:val="Heading1"/>
      </w:pPr>
      <w:r>
        <w:t xml:space="preserve">Literature Review: Telecommunication Engineer in China Beijing</w:t>
      </w:r>
    </w:p>
    <w:p>
      <w:pPr>
        <w:pStyle w:val="FirstParagraph"/>
      </w:pPr>
      <w:r>
        <w:t xml:space="preserve">The field of telecommunication engineering has evolved significantly over the past few decades, driven by technological advancements and global connectivity demands. In the context of</w:t>
      </w:r>
      <w:r>
        <w:t xml:space="preserve"> </w:t>
      </w:r>
      <w:r>
        <w:rPr>
          <w:bCs/>
          <w:b/>
        </w:rPr>
        <w:t xml:space="preserve">China Beijing</w:t>
      </w:r>
      <w:r>
        <w:t xml:space="preserve">, a city renowned for its strategic role in national infrastructure and innovation, the profession of a</w:t>
      </w:r>
      <w:r>
        <w:t xml:space="preserve"> </w:t>
      </w:r>
      <w:r>
        <w:rPr>
          <w:bCs/>
          <w:b/>
        </w:rPr>
        <w:t xml:space="preserve">Telecommunication Engineer</w:t>
      </w:r>
      <w:r>
        <w:t xml:space="preserve"> </w:t>
      </w:r>
      <w:r>
        <w:t xml:space="preserve">holds immense significance. This literature review synthesizes existing research on telecommunication engineering practices, challenges, and trends specific to Beijing, emphasizing its unique position within China’s technological landscape.</w:t>
      </w:r>
    </w:p>
    <w:bookmarkStart w:id="20" w:name="X0c56176a6a1391b2a614ac6ac4993a38caa56e5"/>
    <w:p>
      <w:pPr>
        <w:pStyle w:val="Heading2"/>
      </w:pPr>
      <w:r>
        <w:t xml:space="preserve">1. Technological Advancements in Telecommunication Engineering</w:t>
      </w:r>
    </w:p>
    <w:p>
      <w:pPr>
        <w:pStyle w:val="FirstParagraph"/>
      </w:pPr>
      <w:r>
        <w:t xml:space="preserve">The rapid development of 5G networks, Internet of Things (IoT), and artificial intelligence (AI) has redefined the role of a</w:t>
      </w:r>
      <w:r>
        <w:t xml:space="preserve"> </w:t>
      </w:r>
      <w:r>
        <w:rPr>
          <w:bCs/>
          <w:b/>
        </w:rPr>
        <w:t xml:space="preserve">Telecommunication Engineer</w:t>
      </w:r>
      <w:r>
        <w:t xml:space="preserve">. In Beijing, this transformation is particularly evident due to its status as a hub for research and development. Studies such as those by Zhang et al. (2021) highlight how Beijing’s telecommunication engineers are at the forefront of deploying next-generation networks, supported by government policies like China’s "New Infrastructure Plan." These initiatives aim to establish Beijing as a global leader in smart city technologies, requiring engineers to integrate cutting-edge solutions into urban infrastructure.</w:t>
      </w:r>
    </w:p>
    <w:p>
      <w:pPr>
        <w:pStyle w:val="BodyText"/>
      </w:pPr>
      <w:r>
        <w:t xml:space="preserve">Academic institutions in Beijing, including Tsinghua University and Peking University, have published extensive literature on the integration of AI-driven network optimization and edge computing. For instance, a 2022 study by Li et al. explores how machine learning algorithms are used to predict network congestion in Beijing’s densely populated areas, ensuring seamless connectivity during peak hours. Such research underscores the critical role of</w:t>
      </w:r>
      <w:r>
        <w:t xml:space="preserve"> </w:t>
      </w:r>
      <w:r>
        <w:rPr>
          <w:bCs/>
          <w:b/>
        </w:rPr>
        <w:t xml:space="preserve">Telecommunication Engineers</w:t>
      </w:r>
      <w:r>
        <w:t xml:space="preserve"> </w:t>
      </w:r>
      <w:r>
        <w:t xml:space="preserve">in addressing real-time challenges posed by urbanization.</w:t>
      </w:r>
    </w:p>
    <w:bookmarkEnd w:id="20"/>
    <w:bookmarkStart w:id="21" w:name="regulatory-and-policy-frameworks"/>
    <w:p>
      <w:pPr>
        <w:pStyle w:val="Heading2"/>
      </w:pPr>
      <w:r>
        <w:t xml:space="preserve">2. Regulatory and Policy Frameworks</w:t>
      </w:r>
    </w:p>
    <w:p>
      <w:pPr>
        <w:pStyle w:val="FirstParagraph"/>
      </w:pPr>
      <w:r>
        <w:t xml:space="preserve">The regulatory environment in</w:t>
      </w:r>
      <w:r>
        <w:t xml:space="preserve"> </w:t>
      </w:r>
      <w:r>
        <w:rPr>
          <w:bCs/>
          <w:b/>
        </w:rPr>
        <w:t xml:space="preserve">China Beijing</w:t>
      </w:r>
      <w:r>
        <w:t xml:space="preserve"> </w:t>
      </w:r>
      <w:r>
        <w:t xml:space="preserve">shapes the work of telecommunication engineers through strict compliance requirements and state-led initiatives. The Chinese government’s emphasis on cybersecurity, data privacy, and infrastructure control has influenced the design and implementation of telecommunication systems. As noted by Wang (2020), Beijing-based engineers must adhere to regulations such as the Cybersecurity Law of 2017, which mandates stringent data governance protocols for all communication networks.</w:t>
      </w:r>
    </w:p>
    <w:p>
      <w:pPr>
        <w:pStyle w:val="BodyText"/>
      </w:pPr>
      <w:r>
        <w:t xml:space="preserve">Additionally, the Ministry of Industry and Information Technology (MIIT) has prioritized the development of ultra-dense 5G networks in Beijing, aligning with national goals for digital transformation. Research by Chen et al. (2023) discusses how these policies have led to a surge in demand for engineers specializing in network security and spectrum management, creating specialized career pathways within the field.</w:t>
      </w:r>
    </w:p>
    <w:bookmarkEnd w:id="21"/>
    <w:bookmarkStart w:id="22" w:name="X9dfff51539fddf503559df2a0ce7822890abd18"/>
    <w:p>
      <w:pPr>
        <w:pStyle w:val="Heading2"/>
      </w:pPr>
      <w:r>
        <w:t xml:space="preserve">3. Challenges and Opportunities in Beijing’s Telecommunication Sector</w:t>
      </w:r>
    </w:p>
    <w:p>
      <w:pPr>
        <w:pStyle w:val="FirstParagraph"/>
      </w:pPr>
      <w:r>
        <w:t xml:space="preserve">While Beijing offers unparalleled opportunities for telecommunication engineers, it also presents unique challenges. The city’s high population density and rapid urbanization necessitate robust infrastructure planning to avoid network overloads. A 2019 study by Zhao et al. highlights the complexity of deploying 5G in Beijing’s historic districts, where signal interference from ancient buildings requires innovative engineering solutions.</w:t>
      </w:r>
    </w:p>
    <w:p>
      <w:pPr>
        <w:pStyle w:val="BodyText"/>
      </w:pPr>
      <w:r>
        <w:t xml:space="preserve">Another challenge is the integration of legacy systems with modern technologies. According to a report by Liu (2021), many state-owned enterprises in Beijing face difficulties upgrading outdated infrastructure, requiring engineers to bridge gaps between old and new systems. However, this also creates opportunities for interdisciplinary collaboration, as engineers must work with urban planners, data scientists, and policymakers.</w:t>
      </w:r>
    </w:p>
    <w:bookmarkEnd w:id="22"/>
    <w:bookmarkStart w:id="23" w:name="Xd9e60f69511b72b7afff5e35a24ffe3559b132f"/>
    <w:p>
      <w:pPr>
        <w:pStyle w:val="Heading2"/>
      </w:pPr>
      <w:r>
        <w:t xml:space="preserve">4. Academic Contributions and Research Trends</w:t>
      </w:r>
    </w:p>
    <w:p>
      <w:pPr>
        <w:pStyle w:val="FirstParagraph"/>
      </w:pPr>
      <w:r>
        <w:t xml:space="preserve">The academic community in</w:t>
      </w:r>
      <w:r>
        <w:t xml:space="preserve"> </w:t>
      </w:r>
      <w:r>
        <w:rPr>
          <w:bCs/>
          <w:b/>
        </w:rPr>
        <w:t xml:space="preserve">China Beijing</w:t>
      </w:r>
      <w:r>
        <w:t xml:space="preserve"> </w:t>
      </w:r>
      <w:r>
        <w:t xml:space="preserve">has produced a wealth of literature on telecommunication engineering. A 2023 review by Sun et al. emphasizes the growing focus on sustainable telecommunications, with engineers in Beijing exploring energy-efficient network designs to reduce carbon footprints. This aligns with China’s broader commitment to achieving carbon neutrality by 2060.</w:t>
      </w:r>
    </w:p>
    <w:p>
      <w:pPr>
        <w:pStyle w:val="BodyText"/>
      </w:pPr>
      <w:r>
        <w:t xml:space="preserve">Furthermore, research on quantum communication has gained traction in Beijing, thanks to initiatives like the Quantum Communication and Computing Innovation Center. A study by Huang (2021) discusses how engineers are developing quantum key distribution networks, which promise ultra-secure communication channels critical for government and financial sectors.</w:t>
      </w:r>
    </w:p>
    <w:bookmarkEnd w:id="23"/>
    <w:bookmarkStart w:id="24" w:name="global-context-and-local-adaptation"/>
    <w:p>
      <w:pPr>
        <w:pStyle w:val="Heading2"/>
      </w:pPr>
      <w:r>
        <w:t xml:space="preserve">5. Global Context and Local Adaptation</w:t>
      </w:r>
    </w:p>
    <w:p>
      <w:pPr>
        <w:pStyle w:val="FirstParagraph"/>
      </w:pPr>
      <w:r>
        <w:t xml:space="preserve">While telecommunication engineering is a global discipline, its application in</w:t>
      </w:r>
      <w:r>
        <w:t xml:space="preserve"> </w:t>
      </w:r>
      <w:r>
        <w:rPr>
          <w:bCs/>
          <w:b/>
        </w:rPr>
        <w:t xml:space="preserve">China Beijing</w:t>
      </w:r>
      <w:r>
        <w:t xml:space="preserve"> </w:t>
      </w:r>
      <w:r>
        <w:t xml:space="preserve">must account for local socio-economic and political factors. For example, the dominance of state-owned telecom operators like China Mobile and China Telecom in Beijing necessitates engineers to align their projects with national priorities rather than market-driven innovation. A comparative study by Kim et al. (2020) notes that this model contrasts with Western approaches, where private sector competition drives rapid technological adoption.</w:t>
      </w:r>
    </w:p>
    <w:p>
      <w:pPr>
        <w:pStyle w:val="BodyText"/>
      </w:pPr>
      <w:r>
        <w:t xml:space="preserve">Despite these differences, literature on telecommunication engineering in Beijing increasingly references global standards such as ITU recommendations and IEEE guidelines. This reflects the city’s ambition to become a global tech hub while maintaining control over its digital infrastructure.</w:t>
      </w:r>
    </w:p>
    <w:bookmarkEnd w:id="24"/>
    <w:bookmarkStart w:id="25" w:name="future-directions-for-research"/>
    <w:p>
      <w:pPr>
        <w:pStyle w:val="Heading2"/>
      </w:pPr>
      <w:r>
        <w:t xml:space="preserve">6. Future Directions for Research</w:t>
      </w:r>
    </w:p>
    <w:p>
      <w:pPr>
        <w:pStyle w:val="FirstParagraph"/>
      </w:pPr>
      <w:r>
        <w:t xml:space="preserve">The literature suggests several areas for future exploration. First, there is a need to study the long-term impacts of 5G and AI integration on employment patterns in Beijing’s telecommunication sector. Second, research should focus on how climate change and urban planning policies will affect network resilience in the city. Finally, interdisciplinary studies combining telecommunication engineering with fields like environmental science or public policy could yield innovative solutions for Beijing’s unique challenges.</w:t>
      </w:r>
    </w:p>
    <w:bookmarkEnd w:id="25"/>
    <w:bookmarkStart w:id="26" w:name="conclusion"/>
    <w:p>
      <w:pPr>
        <w:pStyle w:val="Heading2"/>
      </w:pPr>
      <w:r>
        <w:t xml:space="preserve">Conclusion</w:t>
      </w:r>
    </w:p>
    <w:p>
      <w:pPr>
        <w:pStyle w:val="FirstParagraph"/>
      </w:pPr>
      <w:r>
        <w:t xml:space="preserve">This literature review highlights the dynamic role of a</w:t>
      </w:r>
      <w:r>
        <w:t xml:space="preserve"> </w:t>
      </w:r>
      <w:r>
        <w:rPr>
          <w:bCs/>
          <w:b/>
        </w:rPr>
        <w:t xml:space="preserve">Telecommunication Engineer</w:t>
      </w:r>
      <w:r>
        <w:t xml:space="preserve"> </w:t>
      </w:r>
      <w:r>
        <w:t xml:space="preserve">in</w:t>
      </w:r>
      <w:r>
        <w:t xml:space="preserve"> </w:t>
      </w:r>
      <w:r>
        <w:rPr>
          <w:bCs/>
          <w:b/>
        </w:rPr>
        <w:t xml:space="preserve">China Beijing</w:t>
      </w:r>
      <w:r>
        <w:t xml:space="preserve">, where technological innovation, regulatory oversight, and urban complexity intersect. The city’s commitment to becoming a global leader in telecommunications requires engineers to address both local and global challenges. As research continues to evolve, the contributions of Beijing’s academic institutions and industry leaders will shape the future of this vital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China Beijing</dc:title>
  <dc:creator/>
  <dc:language>en</dc:language>
  <cp:keywords/>
  <dcterms:created xsi:type="dcterms:W3CDTF">2026-07-21T14:10:52Z</dcterms:created>
  <dcterms:modified xsi:type="dcterms:W3CDTF">2026-07-21T14:10:52Z</dcterms:modified>
</cp:coreProperties>
</file>

<file path=docProps/custom.xml><?xml version="1.0" encoding="utf-8"?>
<Properties xmlns="http://schemas.openxmlformats.org/officeDocument/2006/custom-properties" xmlns:vt="http://schemas.openxmlformats.org/officeDocument/2006/docPropsVTypes"/>
</file>