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4" w:name="Xc7b624edd7a90e4e809592d693d9082f438c1a7"/>
    <w:p>
      <w:pPr>
        <w:pStyle w:val="Heading1"/>
      </w:pPr>
      <w:r>
        <w:t xml:space="preserve">Literature Review: The Role of Telecommunication Engineers in Colombia Medellín</w:t>
      </w:r>
    </w:p>
    <w:p>
      <w:pPr>
        <w:pStyle w:val="FirstParagraph"/>
      </w:pPr>
      <w:r>
        <w:rPr>
          <w:bCs/>
          <w:b/>
        </w:rPr>
        <w:t xml:space="preserve">Literature Review:</w:t>
      </w:r>
      <w:r>
        <w:t xml:space="preserve"> </w:t>
      </w:r>
      <w:r>
        <w:t xml:space="preserve">A systematic examination of scholarly research and existing knowledge on the subject of Telecommunication Engineers in the context of Colombia Medellín. This review explores how the unique socio-economic, technological, and geographical characteristics of Medellín have shaped the field, as well as how Telecommunication Engineers contribute to regional development and global connectivity.</w:t>
      </w:r>
    </w:p>
    <w:bookmarkStart w:id="20" w:name="introduction"/>
    <w:p>
      <w:pPr>
        <w:pStyle w:val="Heading2"/>
      </w:pPr>
      <w:r>
        <w:t xml:space="preserve">Introduction</w:t>
      </w:r>
    </w:p>
    <w:p>
      <w:pPr>
        <w:pStyle w:val="FirstParagraph"/>
      </w:pPr>
      <w:r>
        <w:t xml:space="preserve">The role of a Telecommunication Engineer is pivotal in modern society, driving advancements in connectivity, data transmission, and information exchange. In Colombia Medellín—a city known for its innovation hubs, technological infrastructure, and growing economy—the profession has taken on specific significance. This literature review synthesizes existing research on Telecommunication Engineers in Medellín, highlighting their contributions to regional development, challenges faced due to local dynamics, and opportunities arising from the city's unique position as a telecommunications nexus in Latin America.</w:t>
      </w:r>
    </w:p>
    <w:bookmarkEnd w:id="20"/>
    <w:bookmarkStart w:id="24" w:name="X783276633eb0eb18b0fd2cc3bdd51ffabc4c4d9"/>
    <w:p>
      <w:pPr>
        <w:pStyle w:val="Heading2"/>
      </w:pPr>
      <w:r>
        <w:t xml:space="preserve">Key Themes in Telecommunication Engineering Research for Colombia Medellín</w:t>
      </w:r>
    </w:p>
    <w:p>
      <w:pPr>
        <w:pStyle w:val="FirstParagraph"/>
      </w:pPr>
      <w:r>
        <w:t xml:space="preserve">Studies on Telecommunication Engineers in Medellín often emphasize three core themes: technological innovation, socio-economic impact, and infrastructure challenges. These themes are deeply intertwined with the city’s historical context as a center for education and industry.</w:t>
      </w:r>
    </w:p>
    <w:bookmarkStart w:id="21" w:name="technological-innovation-in-medellín"/>
    <w:p>
      <w:pPr>
        <w:pStyle w:val="Heading3"/>
      </w:pPr>
      <w:r>
        <w:t xml:space="preserve">Technological Innovation in Medellín</w:t>
      </w:r>
    </w:p>
    <w:p>
      <w:pPr>
        <w:pStyle w:val="FirstParagraph"/>
      </w:pPr>
      <w:r>
        <w:t xml:space="preserve">Research by Universidad Nacional de Colombia (2021) highlights Medellín's role as a testbed for emerging technologies, such as 5G networks and satellite-based communication systems. Telecommunication Engineers in the region are at the forefront of deploying these innovations, leveraging partnerships between academia and private enterprises like Empresas Públicas de Medellín (EPM). For instance, studies have shown how Medellín’s engineers address signal interference in mountainous terrain through advanced antenna design and network optimization techniques.</w:t>
      </w:r>
    </w:p>
    <w:bookmarkEnd w:id="21"/>
    <w:bookmarkStart w:id="22" w:name="socio-economic-impact"/>
    <w:p>
      <w:pPr>
        <w:pStyle w:val="Heading3"/>
      </w:pPr>
      <w:r>
        <w:t xml:space="preserve">Socio-Economic Impact</w:t>
      </w:r>
    </w:p>
    <w:p>
      <w:pPr>
        <w:pStyle w:val="FirstParagraph"/>
      </w:pPr>
      <w:r>
        <w:t xml:space="preserve">Literature from the Universidad EAFIT (2020) underscores the socio-economic importance of Telecommunication Engineers in Medellín. By expanding broadband access to underserved communities, these professionals contribute to reducing the digital divide—a critical issue in Colombia. Research indicates that improved connectivity has spurred entrepreneurship, enabled remote education, and enhanced healthcare delivery through telemedicine initiatives. This aligns with national goals under the Colombian Ministry of Technology’s "Colombia Digital" strategy.</w:t>
      </w:r>
    </w:p>
    <w:bookmarkEnd w:id="22"/>
    <w:bookmarkStart w:id="23" w:name="infrastructure-challenges"/>
    <w:p>
      <w:pPr>
        <w:pStyle w:val="Heading3"/>
      </w:pPr>
      <w:r>
        <w:t xml:space="preserve">Infrastructure Challenges</w:t>
      </w:r>
    </w:p>
    <w:p>
      <w:pPr>
        <w:pStyle w:val="FirstParagraph"/>
      </w:pPr>
      <w:r>
        <w:t xml:space="preserve">A 2019 study by the Universidad Pontificia Bolivariana (UPB) identified infrastructure challenges unique to Medellín, such as the need for resilient networks in areas prone to landslides and flooding. Telecommunication Engineers must design systems that withstand natural disasters while ensuring uninterrupted service. Additionally, the city’s rapid urbanization has necessitated innovative solutions for deploying fiber-optic cables in densely populated neighborhoods.</w:t>
      </w:r>
    </w:p>
    <w:bookmarkEnd w:id="23"/>
    <w:bookmarkEnd w:id="24"/>
    <w:bookmarkStart w:id="28" w:name="X101214e725280a90b94f495a20eafe8d316d147"/>
    <w:p>
      <w:pPr>
        <w:pStyle w:val="Heading2"/>
      </w:pPr>
      <w:r>
        <w:t xml:space="preserve">Contextual Factors Shaping Telecommunication Engineering in Medellín</w:t>
      </w:r>
    </w:p>
    <w:p>
      <w:pPr>
        <w:pStyle w:val="FirstParagraph"/>
      </w:pPr>
      <w:r>
        <w:t xml:space="preserve">The evolution of Telecommunication Engineers in Colombia Medellín is influenced by several contextual factors, including the city’s economic policies, educational institutions, and regulatory frameworks.</w:t>
      </w:r>
    </w:p>
    <w:bookmarkStart w:id="25" w:name="economic-and-policy-context"/>
    <w:p>
      <w:pPr>
        <w:pStyle w:val="Heading3"/>
      </w:pPr>
      <w:r>
        <w:t xml:space="preserve">Economic and Policy Context</w:t>
      </w:r>
    </w:p>
    <w:p>
      <w:pPr>
        <w:pStyle w:val="FirstParagraph"/>
      </w:pPr>
      <w:r>
        <w:t xml:space="preserve">Medellín’s designation as a "Smart City" has driven investment in telecommunications infrastructure. The city government’s focus on innovation has attracted international partnerships, such as with the European Union-funded "Connecting Europe Facility" program. Telecommunication Engineers play a central role in implementing these projects, which aim to create a more connected and sustainable urban environment.</w:t>
      </w:r>
    </w:p>
    <w:bookmarkEnd w:id="25"/>
    <w:bookmarkStart w:id="26" w:name="educational-institutions"/>
    <w:p>
      <w:pPr>
        <w:pStyle w:val="Heading3"/>
      </w:pPr>
      <w:r>
        <w:t xml:space="preserve">Educational Institutions</w:t>
      </w:r>
    </w:p>
    <w:p>
      <w:pPr>
        <w:pStyle w:val="FirstParagraph"/>
      </w:pPr>
      <w:r>
        <w:t xml:space="preserve">Colombia Medellín is home to leading institutions like the Universidad de Antioquia and EAFIT, which have robust programs in Telecommunication Engineering. Research by these institutions emphasizes practical training, with students engaging in projects related to rural connectivity, IoT applications, and network security. This academic focus ensures a steady pipeline of skilled professionals who can address Medellín’s specific technological needs.</w:t>
      </w:r>
    </w:p>
    <w:bookmarkEnd w:id="26"/>
    <w:bookmarkStart w:id="27" w:name="regulatory-environment"/>
    <w:p>
      <w:pPr>
        <w:pStyle w:val="Heading3"/>
      </w:pPr>
      <w:r>
        <w:t xml:space="preserve">Regulatory Environment</w:t>
      </w:r>
    </w:p>
    <w:p>
      <w:pPr>
        <w:pStyle w:val="FirstParagraph"/>
      </w:pPr>
      <w:r>
        <w:t xml:space="preserve">The regulatory landscape in Colombia is governed by the National Telecommunications Commission (ANUC), which sets standards for service quality and spectrum allocation. Studies have shown that Telecommunication Engineers in Medellín must navigate complex regulations to deploy new technologies while ensuring compliance with national laws. This includes managing spectrum usage for 5G networks and addressing privacy concerns in data-driven applications.</w:t>
      </w:r>
    </w:p>
    <w:bookmarkEnd w:id="27"/>
    <w:bookmarkEnd w:id="28"/>
    <w:bookmarkStart w:id="32" w:name="challenges-and-opportunities"/>
    <w:p>
      <w:pPr>
        <w:pStyle w:val="Heading2"/>
      </w:pPr>
      <w:r>
        <w:t xml:space="preserve">Challenges and Opportunities</w:t>
      </w:r>
    </w:p>
    <w:p>
      <w:pPr>
        <w:pStyle w:val="FirstParagraph"/>
      </w:pPr>
      <w:r>
        <w:t xml:space="preserve">While the role of Telecommunication Engineers in Medellín is promising, several challenges persist. These include limited access to rural areas, cybersecurity threats, and the need for continuous skill development amid rapid technological change. However, these challenges also present opportunities for innovation.</w:t>
      </w:r>
    </w:p>
    <w:bookmarkStart w:id="29" w:name="rural-connectivity"/>
    <w:p>
      <w:pPr>
        <w:pStyle w:val="Heading3"/>
      </w:pPr>
      <w:r>
        <w:t xml:space="preserve">Rural Connectivity</w:t>
      </w:r>
    </w:p>
    <w:p>
      <w:pPr>
        <w:pStyle w:val="FirstParagraph"/>
      </w:pPr>
      <w:r>
        <w:t xml:space="preserve">Despite Medellín’s urban success stories, many surrounding regions in Antioquia lack reliable broadband access. Telecommunication Engineers are exploring cost-effective solutions such as community-owned networks and hybrid fiber-wireless systems to bridge this gap. Research by the Universidad Nacional de Colombia (2022) highlights how these initiatives have improved e-learning and telehealth services in rural Antioquia.</w:t>
      </w:r>
    </w:p>
    <w:bookmarkEnd w:id="29"/>
    <w:bookmarkStart w:id="30" w:name="cybersecurity"/>
    <w:p>
      <w:pPr>
        <w:pStyle w:val="Heading3"/>
      </w:pPr>
      <w:r>
        <w:t xml:space="preserve">Cybersecurity</w:t>
      </w:r>
    </w:p>
    <w:p>
      <w:pPr>
        <w:pStyle w:val="FirstParagraph"/>
      </w:pPr>
      <w:r>
        <w:t xml:space="preserve">As Medellín becomes more connected, the risk of cyberattacks increases. Telecommunication Engineers are now tasked with integrating cybersecurity measures into network designs. A 2023 study by the Universidad EAFIT emphasized the need for interdisciplinary collaboration between engineers, legal experts, and policymakers to create resilient systems.</w:t>
      </w:r>
    </w:p>
    <w:bookmarkEnd w:id="30"/>
    <w:bookmarkStart w:id="31" w:name="continuous-learning"/>
    <w:p>
      <w:pPr>
        <w:pStyle w:val="Heading3"/>
      </w:pPr>
      <w:r>
        <w:t xml:space="preserve">Continuous Learning</w:t>
      </w:r>
    </w:p>
    <w:p>
      <w:pPr>
        <w:pStyle w:val="FirstParagraph"/>
      </w:pPr>
      <w:r>
        <w:t xml:space="preserve">The field of telecommunications evolves rapidly, requiring Telecommunication Engineers to engage in lifelong learning. Medellín’s academic institutions and industry associations offer training programs on AI-driven network management and quantum communication, ensuring engineers stay ahead of global trends.</w:t>
      </w:r>
    </w:p>
    <w:bookmarkEnd w:id="31"/>
    <w:bookmarkEnd w:id="32"/>
    <w:bookmarkStart w:id="33" w:name="conclusion"/>
    <w:p>
      <w:pPr>
        <w:pStyle w:val="Heading2"/>
      </w:pPr>
      <w:r>
        <w:t xml:space="preserve">Conclusion</w:t>
      </w:r>
    </w:p>
    <w:p>
      <w:pPr>
        <w:pStyle w:val="FirstParagraph"/>
      </w:pPr>
      <w:r>
        <w:rPr>
          <w:bCs/>
          <w:b/>
        </w:rPr>
        <w:t xml:space="preserve">Literature Review:</w:t>
      </w:r>
      <w:r>
        <w:t xml:space="preserve"> </w:t>
      </w:r>
      <w:r>
        <w:t xml:space="preserve">This analysis reveals that Telecommunication Engineers in Colombia Medellín are critical to the city’s development as a technological leader. Their work spans from cutting-edge infrastructure projects to addressing socio-economic inequalities through connectivity. As Medellín continues to grow, the role of these engineers will remain central to its vision of becoming a digital hub in Latin America. Future research should focus on scalable solutions for rural areas and the integration of emerging technologies like AI and IoT into existing frameworks.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Colombia Medellín</dc:title>
  <dc:creator/>
  <dc:language>en</dc:language>
  <cp:keywords/>
  <dcterms:created xsi:type="dcterms:W3CDTF">2026-07-24T04:01:01Z</dcterms:created>
  <dcterms:modified xsi:type="dcterms:W3CDTF">2026-07-24T04:01:01Z</dcterms:modified>
</cp:coreProperties>
</file>

<file path=docProps/custom.xml><?xml version="1.0" encoding="utf-8"?>
<Properties xmlns="http://schemas.openxmlformats.org/officeDocument/2006/custom-properties" xmlns:vt="http://schemas.openxmlformats.org/officeDocument/2006/docPropsVTypes"/>
</file>