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96bd41d327a608ab06af1b6f545f251bd57a0ae"/>
    <w:p>
      <w:pPr>
        <w:pStyle w:val="Heading1"/>
      </w:pPr>
      <w:r>
        <w:t xml:space="preserve">Literature Review on Telecommunication Engineer in the Context of France Paris</w:t>
      </w:r>
    </w:p>
    <w:p>
      <w:pPr>
        <w:pStyle w:val="FirstParagraph"/>
      </w:pPr>
      <w:r>
        <w:t xml:space="preserve">A Literature Review is a critical assessment of existing scholarly work on a specific topic, synthesizing key findings and identifying gaps for further research. This document focuses on the role and contributions of Telecommunication Engineers in France, with particular emphasis on the city of Paris. As one of Europe’s most technologically advanced urban centers, Paris presents unique opportunities and challenges for Telecommunication Engineers working to design, implement, and maintain cutting-edge communication systems.</w:t>
      </w:r>
    </w:p>
    <w:bookmarkStart w:id="20" w:name="historical-context-and-evolution"/>
    <w:p>
      <w:pPr>
        <w:pStyle w:val="Heading2"/>
      </w:pPr>
      <w:r>
        <w:t xml:space="preserve">Historical Context and Evolution</w:t>
      </w:r>
    </w:p>
    <w:p>
      <w:pPr>
        <w:pStyle w:val="FirstParagraph"/>
      </w:pPr>
      <w:r>
        <w:t xml:space="preserve">The field of Telecommunication Engineering has evolved significantly since the advent of radio waves in the late 19th century. In France, this evolution has been closely tied to national infrastructure projects and technological innovation. Paris, as a hub for education, research, and industry, has played a pivotal role in advancing telecommunications through institutions such as Télécom ParisTech (now part of IMT Atlantique) and the French National Center for Scientific Research (CNRS). Early studies on telecommunication systems in France focused on wired networks, but the proliferation of wireless technologies—from 2G mobile networks to modern 5G—has expanded the scope of Telecommunication Engineers’ work.</w:t>
      </w:r>
    </w:p>
    <w:p>
      <w:pPr>
        <w:pStyle w:val="BodyText"/>
      </w:pPr>
      <w:r>
        <w:t xml:space="preserve">According to a review by Lamy and Pons (2019), France’s commitment to digital transformation has positioned its Telecommunication Engineers as key players in bridging rural-urban connectivity gaps. Paris, with its dense urban environment and high demand for data services, has become a testing ground for emerging technologies such as ultra-dense networks (UDN) and millimeter-wave communication systems.</w:t>
      </w:r>
    </w:p>
    <w:bookmarkEnd w:id="20"/>
    <w:bookmarkStart w:id="21" w:name="Xe9a465d66dfa0e2a5cbcda131d7ce2f565bd8f0"/>
    <w:p>
      <w:pPr>
        <w:pStyle w:val="Heading2"/>
      </w:pPr>
      <w:r>
        <w:t xml:space="preserve">Current Landscape: Telecommunication Engineer in France Paris</w:t>
      </w:r>
    </w:p>
    <w:p>
      <w:pPr>
        <w:pStyle w:val="FirstParagraph"/>
      </w:pPr>
      <w:r>
        <w:t xml:space="preserve">The role of a Telecommunication Engineer in Paris is multifaceted, encompassing network design, signal processing, cybersecurity, and the integration of new technologies into existing infrastructure. A study by the French Ministry of Economy and Finance (2021) highlighted that 78% of Paris’s telecommunications projects involve collaboration between public institutions, private firms (e.g., Orange and SFR), and academic researchers. This synergy has led to innovations such as smart city initiatives, where Telecommunication Engineers develop systems for IoT-based traffic management, energy efficiency monitoring, and public safety networks.</w:t>
      </w:r>
    </w:p>
    <w:p>
      <w:pPr>
        <w:pStyle w:val="BodyText"/>
      </w:pPr>
      <w:r>
        <w:t xml:space="preserve">Research by Delarue et al. (2020) underscores the importance of 5G deployment in Paris. The city’s bid to host the 2024 Olympics spurred investments in high-speed connectivity, requiring Telecommunication Engineers to optimize network capacity for simultaneous users and ensure seamless integration with legacy systems. Additionally, Paris has been a pioneer in deploying fiber-optic networks, with projects like the</w:t>
      </w:r>
      <w:r>
        <w:t xml:space="preserve"> </w:t>
      </w:r>
      <w:r>
        <w:rPr>
          <w:iCs/>
          <w:i/>
        </w:rPr>
        <w:t xml:space="preserve">Très Haut Débit</w:t>
      </w:r>
      <w:r>
        <w:t xml:space="preserve"> </w:t>
      </w:r>
      <w:r>
        <w:t xml:space="preserve">initiative aiming to provide 1 Gbps broadband access to all residents by 2025.</w:t>
      </w:r>
    </w:p>
    <w:bookmarkEnd w:id="21"/>
    <w:bookmarkStart w:id="22" w:name="Xc5cd7a3dca8e829d1bf81f0a53174c87772648e"/>
    <w:p>
      <w:pPr>
        <w:pStyle w:val="Heading2"/>
      </w:pPr>
      <w:r>
        <w:t xml:space="preserve">Challenges Faced by Telecommunication Engineers in France Paris</w:t>
      </w:r>
    </w:p>
    <w:p>
      <w:pPr>
        <w:pStyle w:val="FirstParagraph"/>
      </w:pPr>
      <w:r>
        <w:t xml:space="preserve">Despite its technological advancements, Paris presents unique challenges for Telecommunication Engineers. The city’s historical architecture and dense urban layout complicate the installation of new infrastructure, such as 5G base stations and fiber-optic cables. A report by the Institute for Prospective Studies (2021) noted that 30% of proposed network upgrades in Paris are delayed due to regulatory hurdles, aesthetic concerns from residents, and logistical constraints.</w:t>
      </w:r>
    </w:p>
    <w:p>
      <w:pPr>
        <w:pStyle w:val="BodyText"/>
      </w:pPr>
      <w:r>
        <w:t xml:space="preserve">Moreover, Telecommunication Engineers in France must adhere to strict European Union regulations on data privacy (e.g., GDPR) and environmental sustainability. A study by Rousseau and Dufour (2020) emphasized the need for engineers to design energy-efficient networks while ensuring compliance with local legislation. For example, Paris’s commitment to reducing carbon emissions has led to the adoption of green technologies in telecom infrastructure, such as solar-powered base stations.</w:t>
      </w:r>
    </w:p>
    <w:bookmarkEnd w:id="22"/>
    <w:bookmarkStart w:id="23" w:name="opportunities-and-future-trends"/>
    <w:p>
      <w:pPr>
        <w:pStyle w:val="Heading2"/>
      </w:pPr>
      <w:r>
        <w:t xml:space="preserve">Opportunities and Future Trends</w:t>
      </w:r>
    </w:p>
    <w:p>
      <w:pPr>
        <w:pStyle w:val="FirstParagraph"/>
      </w:pPr>
      <w:r>
        <w:t xml:space="preserve">The future of Telecommunication Engineers in France Paris is closely linked to advancements in artificial intelligence (AI), quantum communication, and satellite-based networks. A review by Martin et al. (2021) highlighted that AI-driven network optimization is becoming a standard practice, enabling engineers to predict service disruptions and automate maintenance tasks. In Paris, this has been applied to manage the complexities of dense urban networks during peak hours.</w:t>
      </w:r>
    </w:p>
    <w:p>
      <w:pPr>
        <w:pStyle w:val="BodyText"/>
      </w:pPr>
      <w:r>
        <w:t xml:space="preserve">Another emerging trend is the integration of satellite communication with terrestrial systems. With projects like</w:t>
      </w:r>
      <w:r>
        <w:t xml:space="preserve"> </w:t>
      </w:r>
      <w:r>
        <w:rPr>
          <w:iCs/>
          <w:i/>
        </w:rPr>
        <w:t xml:space="preserve">Starlink</w:t>
      </w:r>
      <w:r>
        <w:t xml:space="preserve"> </w:t>
      </w:r>
      <w:r>
        <w:t xml:space="preserve">expanding globally, Telecommunication Engineers in France are exploring hybrid solutions to ensure redundancy and coverage in remote areas near Paris, such as the Île-de-France region. This aligns with France’s national strategy to achieve full broadband coverage by 2026.</w:t>
      </w:r>
    </w:p>
    <w:bookmarkEnd w:id="23"/>
    <w:bookmarkStart w:id="24" w:name="academic-contributions-and-research-gaps"/>
    <w:p>
      <w:pPr>
        <w:pStyle w:val="Heading2"/>
      </w:pPr>
      <w:r>
        <w:t xml:space="preserve">Academic Contributions and Research Gaps</w:t>
      </w:r>
    </w:p>
    <w:p>
      <w:pPr>
        <w:pStyle w:val="FirstParagraph"/>
      </w:pPr>
      <w:r>
        <w:t xml:space="preserve">France has produced a wealth of academic literature on Telecommunication Engineering, with Paris serving as a focal point for innovation. Key institutions such as École Polytechnique and the University of Paris-Saclay have contributed to studies on next-generation networks, cybersecurity protocols, and AI applications in telecom systems. However, existing research often focuses on macro-level policies rather than micro-level engineering challenges faced by professionals in urban settings.</w:t>
      </w:r>
    </w:p>
    <w:p>
      <w:pPr>
        <w:pStyle w:val="BodyText"/>
      </w:pPr>
      <w:r>
        <w:t xml:space="preserve">A gap identified in the literature is the need for more localized case studies on Telecommunication Engineers’ experiences in Paris. While general frameworks for 5G deployment exist, there is limited empirical data on how engineers navigate specific issues such as signal interference from historical buildings or public resistance to infrastructure installations.</w:t>
      </w:r>
    </w:p>
    <w:bookmarkEnd w:id="24"/>
    <w:bookmarkStart w:id="25" w:name="conclusion"/>
    <w:p>
      <w:pPr>
        <w:pStyle w:val="Heading2"/>
      </w:pPr>
      <w:r>
        <w:t xml:space="preserve">Conclusion</w:t>
      </w:r>
    </w:p>
    <w:p>
      <w:pPr>
        <w:pStyle w:val="FirstParagraph"/>
      </w:pPr>
      <w:r>
        <w:t xml:space="preserve">The role of Telecommunication Engineers in France Paris is critical to the city’s status as a global technology leader. Through their expertise in designing robust networks, adhering to regulatory standards, and integrating emerging technologies, these engineers are shaping the future of connectivity. However, challenges such as urban density and compliance with environmental regulations require continued innovation. Future research should prioritize localized studies to better understand the unique dynamics of Telecommunication Engineering in Parisian contexts.</w:t>
      </w:r>
    </w:p>
    <w:p>
      <w:pPr>
        <w:pStyle w:val="BodyText"/>
      </w:pPr>
      <w:r>
        <w:t xml:space="preserve">This Literature Review highlights the importance of fostering collaboration between academia, industry, and government to ensure that Telecommunication Engineers in France Paris can meet the demands of an increasingly 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France Paris</dc:title>
  <dc:creator/>
  <dc:language>en</dc:language>
  <cp:keywords/>
  <dcterms:created xsi:type="dcterms:W3CDTF">2026-06-02T15:42:29Z</dcterms:created>
  <dcterms:modified xsi:type="dcterms:W3CDTF">2026-06-02T15:42:29Z</dcterms:modified>
</cp:coreProperties>
</file>

<file path=docProps/custom.xml><?xml version="1.0" encoding="utf-8"?>
<Properties xmlns="http://schemas.openxmlformats.org/officeDocument/2006/custom-properties" xmlns:vt="http://schemas.openxmlformats.org/officeDocument/2006/docPropsVTypes"/>
</file>