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e198a0ec5be4490fd4ee9bb7648bf7c933edc0"/>
    <w:p>
      <w:pPr>
        <w:pStyle w:val="Heading1"/>
      </w:pPr>
      <w:r>
        <w:t xml:space="preserve">Literature Review on Telecommunication Engineers in Germany Munich</w:t>
      </w:r>
    </w:p>
    <w:p>
      <w:pPr>
        <w:pStyle w:val="FirstParagraph"/>
      </w:pPr>
      <w:r>
        <w:t xml:space="preserve">This Literature Review examines the role, challenges, and advancements of Telecommunication Engineers within the context of Germany's technological landscape, with a specific focus on the city of Munich. As a global hub for innovation and engineering excellence, Munich provides a unique environment where academic research, industrial demand, and regulatory frameworks converge to shape the profession of Telecommunication Engineering. This review synthesizes existing literature to highlight key trends, educational pathways, industry practices, and future prospects for Telecommunication Engineers in Germany Munich.</w:t>
      </w:r>
    </w:p>
    <w:bookmarkStart w:id="20" w:name="historical-context-and-evolution"/>
    <w:p>
      <w:pPr>
        <w:pStyle w:val="Heading2"/>
      </w:pPr>
      <w:r>
        <w:t xml:space="preserve">1. Historical Context and Evolution</w:t>
      </w:r>
    </w:p>
    <w:p>
      <w:pPr>
        <w:pStyle w:val="FirstParagraph"/>
      </w:pPr>
      <w:r>
        <w:t xml:space="preserve">The field of Telecommunication Engineering has evolved significantly since the advent of wireless communication technologies. In Germany, this evolution is closely tied to national efforts to modernize infrastructure and compete globally in digital innovation (Bundesnetzagentur, 2023). Munich, as a leading city in southern Germany, has been at the forefront of these developments. Historical literature underscores the transition from analog systems to digital networks, with Telecommunication Engineers playing a pivotal role in deploying technologies like 4G LTE and now 5G (Fraunhofer Institute for Integrated Circuits, 2021).</w:t>
      </w:r>
    </w:p>
    <w:p>
      <w:pPr>
        <w:pStyle w:val="BodyText"/>
      </w:pPr>
      <w:r>
        <w:t xml:space="preserve">Studies by Munich-based institutions such as the Technical University of Munich (TUM) emphasize that the city’s early adoption of fiber-optic networks in the late 1990s laid a foundation for today’s high-speed connectivity. This infrastructure has enabled Telecommunication Engineers to focus on advanced applications, including IoT (Internet of Things) and edge computing.</w:t>
      </w:r>
    </w:p>
    <w:bookmarkEnd w:id="20"/>
    <w:bookmarkStart w:id="21" w:name="X003a4f41487362ddf92ea594c2ea37897c72b36"/>
    <w:p>
      <w:pPr>
        <w:pStyle w:val="Heading2"/>
      </w:pPr>
      <w:r>
        <w:t xml:space="preserve">2. Role and Responsibilities of Telecommunication Engineers</w:t>
      </w:r>
    </w:p>
    <w:p>
      <w:pPr>
        <w:pStyle w:val="FirstParagraph"/>
      </w:pPr>
      <w:r>
        <w:t xml:space="preserve">The role of a Telecommunication Engineer in Germany Munich is multifaceted, encompassing design, deployment, and maintenance of communication systems. According to the German Federal Network Agency (Bundesnetzagentur), Telecommunication Engineers are responsible for ensuring compliance with national regulations while innovating solutions tailored to urban environments like Munich. This includes optimizing 5G networks for dense metropolitan areas and integrating smart city technologies such as intelligent transportation systems.</w:t>
      </w:r>
    </w:p>
    <w:p>
      <w:pPr>
        <w:pStyle w:val="BodyText"/>
      </w:pPr>
      <w:r>
        <w:t xml:space="preserve">Key responsibilities identified in recent studies include:</w:t>
      </w:r>
    </w:p>
    <w:p>
      <w:pPr>
        <w:numPr>
          <w:ilvl w:val="0"/>
          <w:numId w:val="1001"/>
        </w:numPr>
        <w:pStyle w:val="Compact"/>
      </w:pPr>
      <w:r>
        <w:t xml:space="preserve">Designing scalable network architectures for high-density populations.</w:t>
      </w:r>
    </w:p>
    <w:p>
      <w:pPr>
        <w:numPr>
          <w:ilvl w:val="0"/>
          <w:numId w:val="1001"/>
        </w:numPr>
        <w:pStyle w:val="Compact"/>
      </w:pPr>
      <w:r>
        <w:t xml:space="preserve">Implementing cybersecurity protocols to protect critical infrastructure (e.g., energy grids, public services).</w:t>
      </w:r>
    </w:p>
    <w:p>
      <w:pPr>
        <w:numPr>
          <w:ilvl w:val="0"/>
          <w:numId w:val="1001"/>
        </w:numPr>
        <w:pStyle w:val="Compact"/>
      </w:pPr>
      <w:r>
        <w:t xml:space="preserve">Collaborating with interdisciplinary teams to develop AI-driven analytics for network optimization.</w:t>
      </w:r>
    </w:p>
    <w:bookmarkEnd w:id="21"/>
    <w:bookmarkStart w:id="22" w:name="Xc9137f58e40d292847a127b25d14207290f5cbb"/>
    <w:p>
      <w:pPr>
        <w:pStyle w:val="Heading2"/>
      </w:pPr>
      <w:r>
        <w:t xml:space="preserve">3. Educational and Research Landscape in Munich</w:t>
      </w:r>
    </w:p>
    <w:p>
      <w:pPr>
        <w:pStyle w:val="FirstParagraph"/>
      </w:pPr>
      <w:r>
        <w:t xml:space="preserve">Munich’s reputation as an engineering powerhouse is supported by its world-class universities and research institutions. The Technical University of Munich (TUM) and Ludwig-Maximilians-Universität München (LMU) are central to training Telecommunication Engineers in Germany. Their programs emphasize both theoretical foundations and hands-on experience with cutting-edge technologies like millimeter-wave communication and quantum networking.</w:t>
      </w:r>
    </w:p>
    <w:p>
      <w:pPr>
        <w:pStyle w:val="BodyText"/>
      </w:pPr>
      <w:r>
        <w:t xml:space="preserve">Literature highlights the integration of industry partnerships into academic curricula. For instance, TUM’s collaboration with Siemens and Nokia ensures students gain exposure to real-world projects, such as 5G network deployment in Munich’s downtown areas. Additionally, research papers published by the Munich Institute for Photonics and Quantum Technologies (MIPT) underscore the city’s focus on photonic communication systems, a niche area where Telecommunication Engineers are increasingly specialized.</w:t>
      </w:r>
    </w:p>
    <w:bookmarkEnd w:id="22"/>
    <w:bookmarkStart w:id="23" w:name="industry-demand-and-economic-impact"/>
    <w:p>
      <w:pPr>
        <w:pStyle w:val="Heading2"/>
      </w:pPr>
      <w:r>
        <w:t xml:space="preserve">4. Industry Demand and Economic Impact</w:t>
      </w:r>
    </w:p>
    <w:p>
      <w:pPr>
        <w:pStyle w:val="FirstParagraph"/>
      </w:pPr>
      <w:r>
        <w:t xml:space="preserve">The demand for Telecommunication Engineers in Germany Munich has surged due to the city’s role as a digital innovation hub. According to data from the Munich Chamber of Commerce, over 15,000 professionals in this field are employed across sectors such as telecommunications, automotive (e.g., BMW’s connected vehicle projects), and information technology.</w:t>
      </w:r>
    </w:p>
    <w:p>
      <w:pPr>
        <w:pStyle w:val="BodyText"/>
      </w:pPr>
      <w:r>
        <w:t xml:space="preserve">Economic studies reveal that the deployment of 5G networks in Munich has spurred growth in adjacent industries. For example, the expansion of IoT applications in logistics and healthcare has created new opportunities for Telecommunication Engineers to design solutions that meet sector-specific challenges (Munich Economic Research Institute, 2023). However, this demand is accompanied by a shortage of skilled professionals, particularly those with expertise in AI and network virtualization.</w:t>
      </w:r>
    </w:p>
    <w:bookmarkEnd w:id="23"/>
    <w:bookmarkStart w:id="24" w:name="challenges-and-regulatory-environment"/>
    <w:p>
      <w:pPr>
        <w:pStyle w:val="Heading2"/>
      </w:pPr>
      <w:r>
        <w:t xml:space="preserve">5. Challenges and Regulatory Environment</w:t>
      </w:r>
    </w:p>
    <w:p>
      <w:pPr>
        <w:pStyle w:val="FirstParagraph"/>
      </w:pPr>
      <w:r>
        <w:t xml:space="preserve">Despite the opportunities in Munich, Telecommunication Engineers face unique challenges. These include navigating Germany’s stringent data protection laws (GDPR), managing spectrum allocation for 5G, and addressing urban planning constraints that limit infrastructure deployment.</w:t>
      </w:r>
    </w:p>
    <w:p>
      <w:pPr>
        <w:pStyle w:val="BodyText"/>
      </w:pPr>
      <w:r>
        <w:t xml:space="preserve">A literature review by the German Institute for Standardization (DIN) notes that Munich’s regulatory environment requires Telecommunication Engineers to balance innovation with public concerns about electromagnetic radiation and environmental impact. This necessitates interdisciplinary collaboration with urban planners and policymakers.</w:t>
      </w:r>
    </w:p>
    <w:bookmarkEnd w:id="24"/>
    <w:bookmarkStart w:id="25" w:name="X0a09654075787996ca63d2fb95fac9fb728db0c"/>
    <w:p>
      <w:pPr>
        <w:pStyle w:val="Heading2"/>
      </w:pPr>
      <w:r>
        <w:t xml:space="preserve">6. Future Directions and Technological Trends</w:t>
      </w:r>
    </w:p>
    <w:p>
      <w:pPr>
        <w:pStyle w:val="FirstParagraph"/>
      </w:pPr>
      <w:r>
        <w:t xml:space="preserve">The future of Telecommunication Engineering in Germany Munich is likely to be shaped by emerging technologies such as 6G, satellite-based communication systems, and AI-driven network management. Research from the European Telecommunications Standards Institute (ETSI) predicts that 6G networks will enable ultra-low latency applications in areas like autonomous vehicles and remote surgery—fields where Munich’s medical and automotive industries are already leading.</w:t>
      </w:r>
    </w:p>
    <w:p>
      <w:pPr>
        <w:pStyle w:val="BodyText"/>
      </w:pPr>
      <w:r>
        <w:t xml:space="preserve">Furthermore, the integration of quantum communication into existing infrastructure is a growing area of focus. The Bavarian government has allocated funding to support research initiatives at TUM, aiming to position Munich as a global leader in quantum-secure networks.</w:t>
      </w:r>
    </w:p>
    <w:bookmarkEnd w:id="25"/>
    <w:bookmarkStart w:id="26" w:name="conclusion"/>
    <w:p>
      <w:pPr>
        <w:pStyle w:val="Heading2"/>
      </w:pPr>
      <w:r>
        <w:t xml:space="preserve">7. Conclusion</w:t>
      </w:r>
    </w:p>
    <w:p>
      <w:pPr>
        <w:pStyle w:val="FirstParagraph"/>
      </w:pPr>
      <w:r>
        <w:t xml:space="preserve">This Literature Review highlights the critical role of Telecommunication Engineers in Germany Munich, emphasizing their contributions to technological advancement and economic growth. As the city continues to invest in digital infrastructure, the profession will require ongoing adaptation to new technologies and regulatory frameworks. For aspiring engineers, Munich offers unparalleled opportunities to engage with cutting-edge research and industry projects, making it a vital center for the future of Telecommunication Engineering.</w:t>
      </w:r>
    </w:p>
    <w:p>
      <w:pPr>
        <w:pStyle w:val="BodyText"/>
      </w:pPr>
      <w:r>
        <w:rPr>
          <w:iCs/>
          <w:i/>
        </w:rPr>
        <w:t xml:space="preserve">References:</w:t>
      </w:r>
    </w:p>
    <w:p>
      <w:pPr>
        <w:numPr>
          <w:ilvl w:val="0"/>
          <w:numId w:val="1002"/>
        </w:numPr>
        <w:pStyle w:val="Compact"/>
      </w:pPr>
      <w:r>
        <w:t xml:space="preserve">Bundesnetzagentur (2023). "5G Network Development in Germany."</w:t>
      </w:r>
    </w:p>
    <w:p>
      <w:pPr>
        <w:numPr>
          <w:ilvl w:val="0"/>
          <w:numId w:val="1002"/>
        </w:numPr>
        <w:pStyle w:val="Compact"/>
      </w:pPr>
      <w:r>
        <w:t xml:space="preserve">Fraunhofer Institute for Integrated Circuits (2021). "Trends in Telecommunication Engineering."</w:t>
      </w:r>
    </w:p>
    <w:p>
      <w:pPr>
        <w:numPr>
          <w:ilvl w:val="0"/>
          <w:numId w:val="1002"/>
        </w:numPr>
        <w:pStyle w:val="Compact"/>
      </w:pPr>
      <w:r>
        <w:t xml:space="preserve">Munich Economic Research Institute (2023). "Impact of 5G on Urban Economies."</w:t>
      </w:r>
    </w:p>
    <w:p>
      <w:pPr>
        <w:numPr>
          <w:ilvl w:val="0"/>
          <w:numId w:val="1002"/>
        </w:numPr>
        <w:pStyle w:val="Compact"/>
      </w:pPr>
      <w:r>
        <w:t xml:space="preserve">Technical University of Munich (TUM) Annual Report (2024).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Germany Munich</dc:title>
  <dc:creator/>
  <dc:language>en</dc:language>
  <cp:keywords/>
  <dcterms:created xsi:type="dcterms:W3CDTF">2026-07-21T04:57:56Z</dcterms:created>
  <dcterms:modified xsi:type="dcterms:W3CDTF">2026-07-21T04:57:56Z</dcterms:modified>
</cp:coreProperties>
</file>

<file path=docProps/custom.xml><?xml version="1.0" encoding="utf-8"?>
<Properties xmlns="http://schemas.openxmlformats.org/officeDocument/2006/custom-properties" xmlns:vt="http://schemas.openxmlformats.org/officeDocument/2006/docPropsVTypes"/>
</file>