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bc90f1e49110beb629eac8b7b05cea9841f5fb8"/>
    <w:p>
      <w:pPr>
        <w:pStyle w:val="Heading1"/>
      </w:pPr>
      <w:r>
        <w:t xml:space="preserve">Literature Review: Telecommunication Engineer in Israel Tel Aviv</w:t>
      </w:r>
    </w:p>
    <w:p>
      <w:pPr>
        <w:pStyle w:val="FirstParagraph"/>
      </w:pPr>
      <w:r>
        <w:t xml:space="preserve">A comprehensive literature review on the role, challenges, and advancements of</w:t>
      </w:r>
      <w:r>
        <w:t xml:space="preserve"> </w:t>
      </w:r>
      <w:r>
        <w:rPr>
          <w:bCs/>
          <w:b/>
        </w:rPr>
        <w:t xml:space="preserve">Telecommunication Engineers</w:t>
      </w:r>
      <w:r>
        <w:t xml:space="preserve"> </w:t>
      </w:r>
      <w:r>
        <w:t xml:space="preserve">in the context of</w:t>
      </w:r>
      <w:r>
        <w:t xml:space="preserve"> </w:t>
      </w:r>
      <w:r>
        <w:rPr>
          <w:bCs/>
          <w:b/>
        </w:rPr>
        <w:t xml:space="preserve">Israel Tel Aviv</w:t>
      </w:r>
      <w:r>
        <w:t xml:space="preserve"> </w:t>
      </w:r>
      <w:r>
        <w:t xml:space="preserve">is essential to understanding how this dynamic field contributes to the city’s global status as a technology innovation hub. Tel Aviv, often referred to as "Tel Aviv-Yafo," is not only a cultural and economic center in Israel but also a focal point for cutting-edge research and development in telecommunications. This review synthesizes existing scholarly works, industry reports, and policy documents to explore how</w:t>
      </w:r>
      <w:r>
        <w:t xml:space="preserve"> </w:t>
      </w:r>
      <w:r>
        <w:rPr>
          <w:bCs/>
          <w:b/>
        </w:rPr>
        <w:t xml:space="preserve">Telecommunication Engineers</w:t>
      </w:r>
      <w:r>
        <w:t xml:space="preserve"> </w:t>
      </w:r>
      <w:r>
        <w:t xml:space="preserve">operate within the unique socio-technical landscape of Tel Aviv.</w:t>
      </w:r>
    </w:p>
    <w:bookmarkStart w:id="20" w:name="X836564745392cbb69def6d5ab55db7d71ba301d"/>
    <w:p>
      <w:pPr>
        <w:pStyle w:val="Heading2"/>
      </w:pPr>
      <w:r>
        <w:t xml:space="preserve">Historical Context and Evolution of Telecommunications in Israel</w:t>
      </w:r>
    </w:p>
    <w:p>
      <w:pPr>
        <w:pStyle w:val="FirstParagraph"/>
      </w:pPr>
      <w:r>
        <w:t xml:space="preserve">The evolution of telecommunications in Israel has been shaped by geopolitical factors, technological innovation, and a strong emphasis on national security. Historically, the Israeli telecom sector was dominated by state-owned enterprises such as Bezeq (the incumbent fixed-line operator) and Cellcom (a major mobile carrier). However, the liberalization of the market in 2006 introduced competition and spurred rapid growth in broadband services and mobile networks. Tel Aviv, with its dense population, tech ecosystem, and proximity to global markets, has emerged as a key player in this transformation. Studies by</w:t>
      </w:r>
      <w:r>
        <w:t xml:space="preserve"> </w:t>
      </w:r>
      <w:r>
        <w:rPr>
          <w:iCs/>
          <w:i/>
        </w:rPr>
        <w:t xml:space="preserve">Bar-Ilan University</w:t>
      </w:r>
      <w:r>
        <w:t xml:space="preserve"> </w:t>
      </w:r>
      <w:r>
        <w:t xml:space="preserve">(2018) highlight how Tel Aviv’s urban infrastructure demands have driven the adoption of advanced technologies like 5G and fiber-optic networks.</w:t>
      </w:r>
    </w:p>
    <w:p>
      <w:pPr>
        <w:pStyle w:val="BodyText"/>
      </w:pPr>
      <w:r>
        <w:t xml:space="preserve">Literature on the subject emphasizes that</w:t>
      </w:r>
      <w:r>
        <w:t xml:space="preserve"> </w:t>
      </w:r>
      <w:r>
        <w:rPr>
          <w:bCs/>
          <w:b/>
        </w:rPr>
        <w:t xml:space="preserve">Telecommunication Engineers</w:t>
      </w:r>
      <w:r>
        <w:t xml:space="preserve"> </w:t>
      </w:r>
      <w:r>
        <w:t xml:space="preserve">in Israel must navigate a dual role: serving both commercial interests and national security needs. For instance, research by</w:t>
      </w:r>
      <w:r>
        <w:t xml:space="preserve"> </w:t>
      </w:r>
      <w:r>
        <w:rPr>
          <w:iCs/>
          <w:i/>
        </w:rPr>
        <w:t xml:space="preserve">Israel’s Ministry of Economy</w:t>
      </w:r>
      <w:r>
        <w:t xml:space="preserve"> </w:t>
      </w:r>
      <w:r>
        <w:t xml:space="preserve">(2020) notes that telecom infrastructure in Tel Aviv is critical for defense applications, such as secure communications and surveillance systems. This duality influences the training and specialization of engineers in the region.</w:t>
      </w:r>
    </w:p>
    <w:bookmarkEnd w:id="20"/>
    <w:bookmarkStart w:id="21" w:name="X3e4ee670e64705cc53b566d46511e6cfa910e18"/>
    <w:p>
      <w:pPr>
        <w:pStyle w:val="Heading2"/>
      </w:pPr>
      <w:r>
        <w:t xml:space="preserve">Technological Advancements and Industry Trends</w:t>
      </w:r>
    </w:p>
    <w:p>
      <w:pPr>
        <w:pStyle w:val="FirstParagraph"/>
      </w:pPr>
      <w:r>
        <w:t xml:space="preserve">The telecommunications landscape in</w:t>
      </w:r>
      <w:r>
        <w:t xml:space="preserve"> </w:t>
      </w:r>
      <w:r>
        <w:rPr>
          <w:bCs/>
          <w:b/>
        </w:rPr>
        <w:t xml:space="preserve">Israel Tel Aviv</w:t>
      </w:r>
      <w:r>
        <w:t xml:space="preserve"> </w:t>
      </w:r>
      <w:r>
        <w:t xml:space="preserve">has been revolutionized by advancements in 5G technology, Internet of Things (IoT) integration, and cloud-based services. According to a report by</w:t>
      </w:r>
      <w:r>
        <w:t xml:space="preserve"> </w:t>
      </w:r>
      <w:r>
        <w:rPr>
          <w:iCs/>
          <w:i/>
        </w:rPr>
        <w:t xml:space="preserve">Tel Aviv University’s Department of Electrical Engineering</w:t>
      </w:r>
      <w:r>
        <w:t xml:space="preserve"> </w:t>
      </w:r>
      <w:r>
        <w:t xml:space="preserve">(2021), the city is a testing ground for next-generation networks due to its high population density and innovation-driven economy. Telecommunication Engineers here are at the forefront of deploying these technologies, often collaborating with startups and multinational corporations like Intel, Cisco, and IBM.</w:t>
      </w:r>
    </w:p>
    <w:p>
      <w:pPr>
        <w:pStyle w:val="BodyText"/>
      </w:pPr>
      <w:r>
        <w:t xml:space="preserve">Literature on 5G deployment in Tel Aviv underscores challenges such as urban signal interference and the need for densely packed infrastructure. A case study by</w:t>
      </w:r>
      <w:r>
        <w:t xml:space="preserve"> </w:t>
      </w:r>
      <w:r>
        <w:rPr>
          <w:iCs/>
          <w:i/>
        </w:rPr>
        <w:t xml:space="preserve">Technion-Israel Institute of Technology</w:t>
      </w:r>
      <w:r>
        <w:t xml:space="preserve"> </w:t>
      </w:r>
      <w:r>
        <w:t xml:space="preserve">(2022) discusses how engineers in Tel Aviv have pioneered solutions like millimeter-wave spectrum optimization to address these issues. Additionally, the integration of AI-driven network management systems is a recurring theme in academic papers, with</w:t>
      </w:r>
      <w:r>
        <w:t xml:space="preserve"> </w:t>
      </w:r>
      <w:r>
        <w:rPr>
          <w:bCs/>
          <w:b/>
        </w:rPr>
        <w:t xml:space="preserve">Telecommunication Engineers</w:t>
      </w:r>
      <w:r>
        <w:t xml:space="preserve"> </w:t>
      </w:r>
      <w:r>
        <w:t xml:space="preserve">leveraging machine learning algorithms to predict and mitigate service disruptions.</w:t>
      </w:r>
    </w:p>
    <w:bookmarkEnd w:id="21"/>
    <w:bookmarkStart w:id="22" w:name="X6049ee6e554938c8eb07498287dc28651391091"/>
    <w:p>
      <w:pPr>
        <w:pStyle w:val="Heading2"/>
      </w:pPr>
      <w:r>
        <w:t xml:space="preserve">Educational Institutions and Workforce Development</w:t>
      </w:r>
    </w:p>
    <w:p>
      <w:pPr>
        <w:pStyle w:val="FirstParagraph"/>
      </w:pPr>
      <w:r>
        <w:t xml:space="preserve">The availability of high-quality education in engineering has played a pivotal role in shaping the expertise of</w:t>
      </w:r>
      <w:r>
        <w:t xml:space="preserve"> </w:t>
      </w:r>
      <w:r>
        <w:rPr>
          <w:bCs/>
          <w:b/>
        </w:rPr>
        <w:t xml:space="preserve">Telecommunication Engineers</w:t>
      </w:r>
      <w:r>
        <w:t xml:space="preserve"> </w:t>
      </w:r>
      <w:r>
        <w:t xml:space="preserve">in Tel Aviv. Institutions such as</w:t>
      </w:r>
      <w:r>
        <w:t xml:space="preserve"> </w:t>
      </w:r>
      <w:r>
        <w:rPr>
          <w:iCs/>
          <w:i/>
        </w:rPr>
        <w:t xml:space="preserve">Tel Aviv University</w:t>
      </w:r>
      <w:r>
        <w:t xml:space="preserve">,</w:t>
      </w:r>
      <w:r>
        <w:t xml:space="preserve"> </w:t>
      </w:r>
      <w:r>
        <w:rPr>
          <w:iCs/>
          <w:i/>
        </w:rPr>
        <w:t xml:space="preserve">Technion-Israel Institute of Technology</w:t>
      </w:r>
      <w:r>
        <w:t xml:space="preserve">, and</w:t>
      </w:r>
      <w:r>
        <w:t xml:space="preserve"> </w:t>
      </w:r>
      <w:r>
        <w:rPr>
          <w:iCs/>
          <w:i/>
        </w:rPr>
        <w:t xml:space="preserve">Ben-Gurion University of the Negev</w:t>
      </w:r>
      <w:r>
        <w:t xml:space="preserve"> </w:t>
      </w:r>
      <w:r>
        <w:t xml:space="preserve">offer specialized programs in telecommunications, with a strong focus on both theoretical and applied research. A 2023 report by the</w:t>
      </w:r>
      <w:r>
        <w:t xml:space="preserve"> </w:t>
      </w:r>
      <w:r>
        <w:rPr>
          <w:iCs/>
          <w:i/>
        </w:rPr>
        <w:t xml:space="preserve">Israel Innovation Authority</w:t>
      </w:r>
      <w:r>
        <w:t xml:space="preserve"> </w:t>
      </w:r>
      <w:r>
        <w:t xml:space="preserve">highlights that graduates from these institutions are frequently recruited by tech firms in Tel Aviv, contributing to the city’s reputation as a global hub for telecom innovation.</w:t>
      </w:r>
    </w:p>
    <w:p>
      <w:pPr>
        <w:pStyle w:val="BodyText"/>
      </w:pPr>
      <w:r>
        <w:t xml:space="preserve">Literature also emphasizes the importance of interdisciplinary collaboration. For example, research papers published in</w:t>
      </w:r>
      <w:r>
        <w:t xml:space="preserve"> </w:t>
      </w:r>
      <w:r>
        <w:rPr>
          <w:iCs/>
          <w:i/>
        </w:rPr>
        <w:t xml:space="preserve">The Journal of Telecommunications and Signal Processing</w:t>
      </w:r>
      <w:r>
        <w:t xml:space="preserve"> </w:t>
      </w:r>
      <w:r>
        <w:t xml:space="preserve">(2021) note that engineers in Tel Aviv often work alongside data scientists, cybersecurity experts, and urban planners to design resilient communication networks. This collaborative approach is essential for addressing challenges like cyber threats, which are particularly pertinent in a region with geopolitical tensions.</w:t>
      </w:r>
    </w:p>
    <w:bookmarkEnd w:id="22"/>
    <w:bookmarkStart w:id="23" w:name="challenges-specific-to-tel-aviv"/>
    <w:p>
      <w:pPr>
        <w:pStyle w:val="Heading2"/>
      </w:pPr>
      <w:r>
        <w:t xml:space="preserve">Challenges Specific to Tel Aviv</w:t>
      </w:r>
    </w:p>
    <w:p>
      <w:pPr>
        <w:pStyle w:val="FirstParagraph"/>
      </w:pPr>
      <w:r>
        <w:t xml:space="preserve">Despite its strengths,</w:t>
      </w:r>
      <w:r>
        <w:t xml:space="preserve"> </w:t>
      </w:r>
      <w:r>
        <w:rPr>
          <w:bCs/>
          <w:b/>
        </w:rPr>
        <w:t xml:space="preserve">Israel Tel Aviv</w:t>
      </w:r>
      <w:r>
        <w:t xml:space="preserve"> </w:t>
      </w:r>
      <w:r>
        <w:t xml:space="preserve">presents unique challenges for</w:t>
      </w:r>
      <w:r>
        <w:t xml:space="preserve"> </w:t>
      </w:r>
      <w:r>
        <w:rPr>
          <w:bCs/>
          <w:b/>
        </w:rPr>
        <w:t xml:space="preserve">Telecommunication Engineers</w:t>
      </w:r>
      <w:r>
        <w:t xml:space="preserve">. The city’s dense urban environment necessitates innovative solutions for network coverage and infrastructure scalability. Studies by the</w:t>
      </w:r>
      <w:r>
        <w:t xml:space="preserve"> </w:t>
      </w:r>
      <w:r>
        <w:rPr>
          <w:iCs/>
          <w:i/>
        </w:rPr>
        <w:t xml:space="preserve">Tel Aviv Municipality’s Smart City Initiative</w:t>
      </w:r>
      <w:r>
        <w:t xml:space="preserve"> </w:t>
      </w:r>
      <w:r>
        <w:t xml:space="preserve">(2020) reveal that engineers must contend with issues such as limited space for new installations, regulatory hurdles, and the need to balance commercial interests with public access to services.</w:t>
      </w:r>
    </w:p>
    <w:p>
      <w:pPr>
        <w:pStyle w:val="BodyText"/>
      </w:pPr>
      <w:r>
        <w:t xml:space="preserve">Another critical challenge is cybersecurity. Given Tel Aviv’s role in hosting critical infrastructure and financial institutions,</w:t>
      </w:r>
      <w:r>
        <w:t xml:space="preserve"> </w:t>
      </w:r>
      <w:r>
        <w:rPr>
          <w:bCs/>
          <w:b/>
        </w:rPr>
        <w:t xml:space="preserve">Telecommunication Engineers</w:t>
      </w:r>
      <w:r>
        <w:t xml:space="preserve"> </w:t>
      </w:r>
      <w:r>
        <w:t xml:space="preserve">are tasked with developing robust security protocols. Research by the</w:t>
      </w:r>
      <w:r>
        <w:t xml:space="preserve"> </w:t>
      </w:r>
      <w:r>
        <w:rPr>
          <w:iCs/>
          <w:i/>
        </w:rPr>
        <w:t xml:space="preserve">Cyber Security Research Center at Ben-Gurion University</w:t>
      </w:r>
      <w:r>
        <w:t xml:space="preserve"> </w:t>
      </w:r>
      <w:r>
        <w:t xml:space="preserve">(2021) highlights the increasing sophistication of cyber threats targeting telecom networks, underscoring the need for continuous innovation in encryption and threat detection technologies.</w:t>
      </w:r>
    </w:p>
    <w:bookmarkEnd w:id="23"/>
    <w:bookmarkStart w:id="24" w:name="X0adf7dfdee69e63d67fa458adf82255bb74481c"/>
    <w:p>
      <w:pPr>
        <w:pStyle w:val="Heading2"/>
      </w:pPr>
      <w:r>
        <w:t xml:space="preserve">Future Directions and Policy Implications</w:t>
      </w:r>
    </w:p>
    <w:p>
      <w:pPr>
        <w:pStyle w:val="FirstParagraph"/>
      </w:pPr>
      <w:r>
        <w:t xml:space="preserve">The future of</w:t>
      </w:r>
      <w:r>
        <w:t xml:space="preserve"> </w:t>
      </w:r>
      <w:r>
        <w:rPr>
          <w:bCs/>
          <w:b/>
        </w:rPr>
        <w:t xml:space="preserve">Telecommunication Engineers</w:t>
      </w:r>
      <w:r>
        <w:t xml:space="preserve"> </w:t>
      </w:r>
      <w:r>
        <w:t xml:space="preserve">in</w:t>
      </w:r>
      <w:r>
        <w:t xml:space="preserve"> </w:t>
      </w:r>
      <w:r>
        <w:rPr>
          <w:bCs/>
          <w:b/>
        </w:rPr>
        <w:t xml:space="preserve">Israel Tel Aviv</w:t>
      </w:r>
      <w:r>
        <w:t xml:space="preserve"> </w:t>
      </w:r>
      <w:r>
        <w:t xml:space="preserve">is closely tied to emerging trends such as quantum communication, satellite internet (e.g., Starlink integration), and AI-driven network optimization. A 2023 policy paper by the</w:t>
      </w:r>
      <w:r>
        <w:t xml:space="preserve"> </w:t>
      </w:r>
      <w:r>
        <w:rPr>
          <w:iCs/>
          <w:i/>
        </w:rPr>
        <w:t xml:space="preserve">Israel National Telecommunications Authority</w:t>
      </w:r>
      <w:r>
        <w:t xml:space="preserve"> </w:t>
      </w:r>
      <w:r>
        <w:t xml:space="preserve">calls for increased investment in R&amp;D to maintain Tel Aviv’s competitive edge in the global telecom market. This includes fostering public-private partnerships and incentivizing startups focused on next-generation technologies.</w:t>
      </w:r>
    </w:p>
    <w:p>
      <w:pPr>
        <w:pStyle w:val="BodyText"/>
      </w:pPr>
      <w:r>
        <w:t xml:space="preserve">Literature also suggests that policymakers must address the digital divide within Tel Aviv itself, ensuring equitable access to high-speed internet for underserved communities. As noted by</w:t>
      </w:r>
      <w:r>
        <w:t xml:space="preserve"> </w:t>
      </w:r>
      <w:r>
        <w:rPr>
          <w:iCs/>
          <w:i/>
        </w:rPr>
        <w:t xml:space="preserve">The Israel Institute of Technology</w:t>
      </w:r>
      <w:r>
        <w:t xml:space="preserve"> </w:t>
      </w:r>
      <w:r>
        <w:t xml:space="preserve">(2022), this requires a coordinated effort between engineers, urban planners, and local governments.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Telecommunication Engineers</w:t>
      </w:r>
      <w:r>
        <w:t xml:space="preserve"> </w:t>
      </w:r>
      <w:r>
        <w:t xml:space="preserve">in</w:t>
      </w:r>
      <w:r>
        <w:t xml:space="preserve"> </w:t>
      </w:r>
      <w:r>
        <w:rPr>
          <w:bCs/>
          <w:b/>
        </w:rPr>
        <w:t xml:space="preserve">Israel Tel Aviv</w:t>
      </w:r>
      <w:r>
        <w:t xml:space="preserve"> </w:t>
      </w:r>
      <w:r>
        <w:t xml:space="preserve">is multifaceted, encompassing technological innovation, national security considerations, and socio-economic development. The city’s unique challenges—ranging from urban density to cybersecurity threats—demand a highly skilled and adaptable workforce. Academic institutions and industry stakeholders in Tel Aviv are actively contributing to this ecosystem through research, collaboration, and policy advocacy. As the global demand for advanced communication technologies continues to rise,</w:t>
      </w:r>
      <w:r>
        <w:t xml:space="preserve"> </w:t>
      </w:r>
      <w:r>
        <w:rPr>
          <w:bCs/>
          <w:b/>
        </w:rPr>
        <w:t xml:space="preserve">Israel Tel Aviv</w:t>
      </w:r>
      <w:r>
        <w:t xml:space="preserve"> </w:t>
      </w:r>
      <w:r>
        <w:t xml:space="preserve">remains a pivotal center for shaping the future of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Israel Tel Aviv</dc:title>
  <dc:creator/>
  <dc:language>en</dc:language>
  <cp:keywords/>
  <dcterms:created xsi:type="dcterms:W3CDTF">2026-07-23T17:15:56Z</dcterms:created>
  <dcterms:modified xsi:type="dcterms:W3CDTF">2026-07-23T17:15:56Z</dcterms:modified>
</cp:coreProperties>
</file>

<file path=docProps/custom.xml><?xml version="1.0" encoding="utf-8"?>
<Properties xmlns="http://schemas.openxmlformats.org/officeDocument/2006/custom-properties" xmlns:vt="http://schemas.openxmlformats.org/officeDocument/2006/docPropsVTypes"/>
</file>