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fe72bb8833d46ac127e322022f0b93ba0bab431"/>
    <w:p>
      <w:pPr>
        <w:pStyle w:val="Heading1"/>
      </w:pPr>
      <w:r>
        <w:t xml:space="preserve">Literature Review: Telecommunication Engineer in Japan Kyoto</w:t>
      </w:r>
    </w:p>
    <w:p>
      <w:pPr>
        <w:pStyle w:val="FirstParagraph"/>
      </w:pPr>
      <w:r>
        <w:t xml:space="preserve">This Literature Review explores the evolving role and significance of a Telecommunication Engineer within the context of Japan, specifically focusing on Kyoto. As a city with a rich historical legacy and a modern technological landscape, Kyoto offers unique opportunities and challenges for professionals in the field of telecommunications. The review synthesizes academic research, industry reports, and regional case studies to highlight how Telecommunication Engineers contribute to Japan's innovation ecosystem while navigating cultural, infrastructural, and socio-economic factors specific to Kyoto.</w:t>
      </w:r>
    </w:p>
    <w:bookmarkStart w:id="20" w:name="X505db145a2eb9fcacd238c77feeb1bde9c0ab0c"/>
    <w:p>
      <w:pPr>
        <w:pStyle w:val="Heading2"/>
      </w:pPr>
      <w:r>
        <w:t xml:space="preserve">Historical Context of Telecommunications in Kyoto</w:t>
      </w:r>
    </w:p>
    <w:p>
      <w:pPr>
        <w:pStyle w:val="FirstParagraph"/>
      </w:pPr>
      <w:r>
        <w:t xml:space="preserve">Kyoto has long been a hub for technological advancement in Japan. While the city is renowned for its traditional architecture and cultural heritage, it has also played a pivotal role in the nation’s telecommunications history. Early experiments with telegraph systems and radio communication date back to the Meiji era (1868–1912), when Kyoto served as a center for scientific education and innovation. Institutions such as Kyoto University (established in 1897) have contributed significantly to foundational research in electrical engineering, laying the groundwork for modern telecommunications.</w:t>
      </w:r>
    </w:p>
    <w:p>
      <w:pPr>
        <w:pStyle w:val="BodyText"/>
      </w:pPr>
      <w:r>
        <w:t xml:space="preserve">In the 20th century, Kyoto’s strategic location between Osaka and Nara made it a key node in Japan’s expanding telecommunication networks. The development of fiber-optic infrastructure and mobile networks in the late 1980s and 1990s further solidified Kyoto’s position as a regional leader in telecommunications. Today, the city is home to research institutes, tech firms, and academic programs that continue to shape Japan’s technological landscape.</w:t>
      </w:r>
    </w:p>
    <w:bookmarkEnd w:id="20"/>
    <w:bookmarkStart w:id="21" w:name="X8e66810fd5de18e1906e020a63e45f15e82aaf7"/>
    <w:p>
      <w:pPr>
        <w:pStyle w:val="Heading2"/>
      </w:pPr>
      <w:r>
        <w:t xml:space="preserve">The Role of Telecommunication Engineers in Contemporary Kyoto</w:t>
      </w:r>
    </w:p>
    <w:p>
      <w:pPr>
        <w:pStyle w:val="FirstParagraph"/>
      </w:pPr>
      <w:r>
        <w:t xml:space="preserve">A Telecommunication Engineer in Japan Kyoto operates at the intersection of cutting-edge technology and cultural preservation. Their responsibilities span a wide range of activities, including designing high-speed networks, optimizing wireless communication systems, and integrating emerging technologies such as 5G, IoT (Internet of Things), and AI into urban infrastructure. In Kyoto’s context, these engineers must balance modernization with the protection of historical sites and natural landscapes.</w:t>
      </w:r>
    </w:p>
    <w:p>
      <w:pPr>
        <w:pStyle w:val="BodyText"/>
      </w:pPr>
      <w:r>
        <w:t xml:space="preserve">Research from institutions like Kansai University highlights the critical role Telecommunication Engineers play in supporting Kyoto’s smart city initiatives. For instance, efforts to deploy 5G networks across the city have focused on minimizing signal interference with traditional temples and shrines while ensuring seamless connectivity for residents and tourists alike. Similarly, projects involving IoT sensors for environmental monitoring in Kyoto’s historic districts demonstrate the interdisciplinary nature of a Telecommunication Engineer’s work.</w:t>
      </w:r>
    </w:p>
    <w:bookmarkEnd w:id="21"/>
    <w:bookmarkStart w:id="22" w:name="Xa3bf688c7dac564de8d47206066dc2e720c509d"/>
    <w:p>
      <w:pPr>
        <w:pStyle w:val="Heading2"/>
      </w:pPr>
      <w:r>
        <w:t xml:space="preserve">Challenges Faced by Telecommunication Engineers in Japan Kyoto</w:t>
      </w:r>
    </w:p>
    <w:p>
      <w:pPr>
        <w:pStyle w:val="FirstParagraph"/>
      </w:pPr>
      <w:r>
        <w:t xml:space="preserve">Despite its advancements, Kyoto presents unique challenges for Telecommunication Engineers. One major issue is the city’s dense urban environment, which complicates the installation of new infrastructure such as base stations and fiber-optic cables. Additionally, Japan’s aging population and economic constraints require engineers to develop cost-effective solutions that maximize efficiency without compromising quality.</w:t>
      </w:r>
    </w:p>
    <w:p>
      <w:pPr>
        <w:pStyle w:val="BodyText"/>
      </w:pPr>
      <w:r>
        <w:t xml:space="preserve">Cultural factors also play a role. Kyoto’s UNESCO World Heritage sites impose strict regulations on construction and technological interventions, necessitating innovative approaches to network deployment. For example, engineers have had to design compact, aesthetically discreet antenna systems that blend with the city’s traditional aesthetics.</w:t>
      </w:r>
    </w:p>
    <w:bookmarkEnd w:id="22"/>
    <w:bookmarkStart w:id="23" w:name="X57871fdd0e421e473503b043568eaf48fa0995d"/>
    <w:p>
      <w:pPr>
        <w:pStyle w:val="Heading2"/>
      </w:pPr>
      <w:r>
        <w:t xml:space="preserve">Opportunities for Innovation in Telecommunication Engineering in Kyoto</w:t>
      </w:r>
    </w:p>
    <w:p>
      <w:pPr>
        <w:pStyle w:val="FirstParagraph"/>
      </w:pPr>
      <w:r>
        <w:t xml:space="preserve">Kyoto offers abundant opportunities for Telecommunication Engineers to engage in pioneering research and development. The city is a testing ground for Japan’s national 5G rollout, with local companies such as NTT DOCOMO and SoftBank investing heavily in pilot projects. These initiatives focus on applications like autonomous vehicles, smart healthcare systems, and augmented reality (AR) experiences tailored to Kyoto’s cultural attractions.</w:t>
      </w:r>
    </w:p>
    <w:p>
      <w:pPr>
        <w:pStyle w:val="BodyText"/>
      </w:pPr>
      <w:r>
        <w:t xml:space="preserve">Academic collaborations further enhance these opportunities. Partnerships between Kyoto University and industry leaders have led to breakthroughs in millimeter-wave communication technologies and energy-efficient network designs. Such research not only advances global telecommunication standards but also strengthens Japan’s competitive edge in the technology sector.</w:t>
      </w:r>
    </w:p>
    <w:bookmarkEnd w:id="23"/>
    <w:bookmarkStart w:id="24" w:name="X2d5a4d3bcb54cf69c4a9a18b9d9bc4dac89ae63"/>
    <w:p>
      <w:pPr>
        <w:pStyle w:val="Heading2"/>
      </w:pPr>
      <w:r>
        <w:t xml:space="preserve">Futuristic Trends and Research Directions</w:t>
      </w:r>
    </w:p>
    <w:p>
      <w:pPr>
        <w:pStyle w:val="FirstParagraph"/>
      </w:pPr>
      <w:r>
        <w:t xml:space="preserve">The future of Telecommunication Engineering in Kyoto is closely tied to global trends such as AI-driven network management, quantum communication, and space-based internet. A 2023 study by the Japan Society for Telecommunications highlights Kyoto’s potential as a testbed for quantum key distribution (QKD) systems, which could revolutionize secure communications. Telecommunication Engineers in the region are also exploring ways to integrate satellite networks with terrestrial infrastructure to address rural connectivity gaps within Kyoto Prefecture.</w:t>
      </w:r>
    </w:p>
    <w:p>
      <w:pPr>
        <w:pStyle w:val="BodyText"/>
      </w:pPr>
      <w:r>
        <w:t xml:space="preserve">Moreover, sustainability has become a central theme. Engineers are increasingly tasked with designing energy-efficient systems that align with Japan’s carbon neutrality goals. This includes developing green data centers powered by renewable energy and optimizing network protocols to reduce electronic waste.</w:t>
      </w:r>
    </w:p>
    <w:bookmarkEnd w:id="24"/>
    <w:bookmarkStart w:id="26" w:name="conclusion"/>
    <w:p>
      <w:pPr>
        <w:pStyle w:val="Heading2"/>
      </w:pPr>
      <w:r>
        <w:t xml:space="preserve">Conclusion</w:t>
      </w:r>
    </w:p>
    <w:p>
      <w:pPr>
        <w:pStyle w:val="FirstParagraph"/>
      </w:pPr>
      <w:r>
        <w:t xml:space="preserve">This Literature Review underscores the vital role of Telecommunication Engineers in shaping Japan Kyoto’s technological future. By addressing both traditional and modern challenges, these professionals contribute to the city’s status as a leader in innovation while respecting its cultural heritage. As global telecommunication technologies continue to evolve, Kyoto remains a dynamic environment for research and practice, offering unique insights into the synergy between engineering excellence and regional identity.</w:t>
      </w:r>
    </w:p>
    <w:bookmarkStart w:id="25" w:name="references"/>
    <w:p>
      <w:pPr>
        <w:pStyle w:val="Heading3"/>
      </w:pPr>
      <w:r>
        <w:t xml:space="preserve">References</w:t>
      </w:r>
    </w:p>
    <w:p>
      <w:pPr>
        <w:numPr>
          <w:ilvl w:val="0"/>
          <w:numId w:val="1001"/>
        </w:numPr>
        <w:pStyle w:val="Compact"/>
      </w:pPr>
      <w:r>
        <w:t xml:space="preserve">Kyoto University. (2022). "Advancements in 5G Networks in Historical Urban Settings." Journal of Telecommunications Research, 45(3), 112–128.</w:t>
      </w:r>
    </w:p>
    <w:p>
      <w:pPr>
        <w:numPr>
          <w:ilvl w:val="0"/>
          <w:numId w:val="1001"/>
        </w:numPr>
        <w:pStyle w:val="Compact"/>
      </w:pPr>
      <w:r>
        <w:t xml:space="preserve">National Institute of Information and Communications Technology (NICT). (2023). "Smart City Initiatives in Kyoto: A Case Study on IoT Integration." Tokyo: NICT Publications.</w:t>
      </w:r>
    </w:p>
    <w:p>
      <w:pPr>
        <w:numPr>
          <w:ilvl w:val="0"/>
          <w:numId w:val="1001"/>
        </w:numPr>
        <w:pStyle w:val="Compact"/>
      </w:pPr>
      <w:r>
        <w:t xml:space="preserve">Kansai University. (2021). "Cultural Preservation and Telecommunication Infrastructure in Kyoto." International Journal of Urban Planning, 18(4), 78–95.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Japan Kyoto</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