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cc46054c4585ee822768ddd6660fca80f9ed09a"/>
    <w:p>
      <w:pPr>
        <w:pStyle w:val="Heading1"/>
      </w:pPr>
      <w:r>
        <w:t xml:space="preserve">Literature Review: The Role of Telecommunication Engineers in Kazakhstan Almaty</w:t>
      </w:r>
    </w:p>
    <w:p>
      <w:pPr>
        <w:pStyle w:val="FirstParagraph"/>
      </w:pPr>
      <w:r>
        <w:rPr>
          <w:bCs/>
          <w:b/>
        </w:rPr>
        <w:t xml:space="preserve">Literature Review:</w:t>
      </w:r>
      <w:r>
        <w:t xml:space="preserve"> </w:t>
      </w:r>
      <w:r>
        <w:t xml:space="preserve">This document explores the significance of the role of a</w:t>
      </w:r>
      <w:r>
        <w:t xml:space="preserve"> </w:t>
      </w:r>
      <w:r>
        <w:rPr>
          <w:bCs/>
          <w:b/>
        </w:rPr>
        <w:t xml:space="preserve">Telecommunication Engineer</w:t>
      </w:r>
      <w:r>
        <w:t xml:space="preserve"> </w:t>
      </w:r>
      <w:r>
        <w:t xml:space="preserve">in shaping modern infrastructure and technological advancement, with a focused analysis on its relevance to</w:t>
      </w:r>
      <w:r>
        <w:t xml:space="preserve"> </w:t>
      </w:r>
      <w:r>
        <w:rPr>
          <w:bCs/>
          <w:b/>
        </w:rPr>
        <w:t xml:space="preserve">Kazakhstan Almaty</w:t>
      </w:r>
      <w:r>
        <w:t xml:space="preserve">. As one of Central Asia’s most technologically dynamic cities, Almaty serves as a critical hub for telecommunication innovation and development in Kazakhstan. This review synthesizes academic research, industry reports, and policy frameworks to highlight the evolving responsibilities of Telecommunication Engineers in this context.</w:t>
      </w:r>
    </w:p>
    <w:bookmarkStart w:id="20" w:name="introduction"/>
    <w:p>
      <w:pPr>
        <w:pStyle w:val="Heading2"/>
      </w:pPr>
      <w:r>
        <w:t xml:space="preserve">Introduction</w:t>
      </w:r>
    </w:p>
    <w:p>
      <w:pPr>
        <w:pStyle w:val="FirstParagraph"/>
      </w:pPr>
      <w:r>
        <w:rPr>
          <w:bCs/>
          <w:b/>
        </w:rPr>
        <w:t xml:space="preserve">Kazakhstan Almaty</w:t>
      </w:r>
      <w:r>
        <w:t xml:space="preserve"> </w:t>
      </w:r>
      <w:r>
        <w:t xml:space="preserve">has emerged as a focal point for technological growth in Central Asia. The city’s strategic location, economic significance, and government-driven digital transformation initiatives have positioned it as a key player in the region’s telecommunication landscape. Telecommunication Engineers play a pivotal role in designing, maintaining, and optimizing communication networks that underpin Almaty’s economic and social development.</w:t>
      </w:r>
    </w:p>
    <w:bookmarkEnd w:id="20"/>
    <w:bookmarkStart w:id="21" w:name="Xe3004a8cd40c33b3f91e77c9f6e0aa03c3f3db0"/>
    <w:p>
      <w:pPr>
        <w:pStyle w:val="Heading2"/>
      </w:pPr>
      <w:r>
        <w:t xml:space="preserve">Historical Context of Telecommunications in Kazakhstan</w:t>
      </w:r>
    </w:p>
    <w:p>
      <w:pPr>
        <w:pStyle w:val="FirstParagraph"/>
      </w:pPr>
      <w:r>
        <w:t xml:space="preserve">Kazakhstan’s telecommunication sector has evolved significantly since the country’s independence in 1991. Early infrastructure was limited to basic landline networks and state-controlled services. However, rapid privatization and investment from international firms have transformed the sector into one of Central Asia’s most advanced.</w:t>
      </w:r>
      <w:r>
        <w:t xml:space="preserve"> </w:t>
      </w:r>
      <w:r>
        <w:rPr>
          <w:bCs/>
          <w:b/>
        </w:rPr>
        <w:t xml:space="preserve">Almaty</w:t>
      </w:r>
      <w:r>
        <w:t xml:space="preserve">, as the former capital and economic center, has been at the forefront of this transformation.</w:t>
      </w:r>
    </w:p>
    <w:p>
      <w:pPr>
        <w:pStyle w:val="BodyText"/>
      </w:pPr>
      <w:r>
        <w:t xml:space="preserve">Literature such as [1] highlights how Telecommunication Engineers in Kazakhstan were instrumental in transitioning from analog systems to digital networks. Studies by [2] emphasize that Almaty’s early adoption of 3G technology in the 2000s was driven by skilled engineers who integrated international standards with local requirements.</w:t>
      </w:r>
    </w:p>
    <w:bookmarkEnd w:id="21"/>
    <w:bookmarkStart w:id="22" w:name="Xc78990067ddfed7201a095ee3600760f045c89c"/>
    <w:p>
      <w:pPr>
        <w:pStyle w:val="Heading2"/>
      </w:pPr>
      <w:r>
        <w:t xml:space="preserve">Current Landscape of Telecommunication Engineering in Kazakhstan Almaty</w:t>
      </w:r>
    </w:p>
    <w:p>
      <w:pPr>
        <w:pStyle w:val="FirstParagraph"/>
      </w:pPr>
      <w:r>
        <w:t xml:space="preserve">Today,</w:t>
      </w:r>
      <w:r>
        <w:t xml:space="preserve"> </w:t>
      </w:r>
      <w:r>
        <w:rPr>
          <w:bCs/>
          <w:b/>
        </w:rPr>
        <w:t xml:space="preserve">Kazakhstan Almaty</w:t>
      </w:r>
      <w:r>
        <w:t xml:space="preserve"> </w:t>
      </w:r>
      <w:r>
        <w:t xml:space="preserve">is a hub for cutting-edge telecommunication technologies. The city hosts major telecom companies such as Kazakhtelecom and international players like Huawei and Ericsson. Telecommunication Engineers here are tasked with managing 4G/5G networks, fiber-optic systems, and satellite communication infrastructure.</w:t>
      </w:r>
    </w:p>
    <w:p>
      <w:pPr>
        <w:pStyle w:val="BodyText"/>
      </w:pPr>
      <w:r>
        <w:t xml:space="preserve">According to [3], the demand for Telecommunication Engineers in Almaty has surged due to the government’s “Digital Kazakhstan” initiative, which aims to modernize the nation’s digital infrastructure by 2025. This initiative includes expanding broadband access, smart city projects, and IoT integration—all requiring specialized engineering expertise.</w:t>
      </w:r>
    </w:p>
    <w:bookmarkEnd w:id="22"/>
    <w:bookmarkStart w:id="23" w:name="X9fb83bf6a05e0fb17a6a6b027c29bcd301059b0"/>
    <w:p>
      <w:pPr>
        <w:pStyle w:val="Heading2"/>
      </w:pPr>
      <w:r>
        <w:t xml:space="preserve">Key Responsibilities of Telecommunication Engineers in Almaty</w:t>
      </w:r>
    </w:p>
    <w:p>
      <w:pPr>
        <w:pStyle w:val="FirstParagraph"/>
      </w:pPr>
      <w:r>
        <w:rPr>
          <w:bCs/>
          <w:b/>
        </w:rPr>
        <w:t xml:space="preserve">Literature Review:</w:t>
      </w:r>
      <w:r>
        <w:t xml:space="preserve"> </w:t>
      </w:r>
      <w:r>
        <w:t xml:space="preserve">Research on telecommunication engineering in Almaty underscores the following responsibilities:</w:t>
      </w:r>
    </w:p>
    <w:p>
      <w:pPr>
        <w:numPr>
          <w:ilvl w:val="0"/>
          <w:numId w:val="1001"/>
        </w:numPr>
        <w:pStyle w:val="Compact"/>
      </w:pPr>
      <w:r>
        <w:rPr>
          <w:bCs/>
          <w:b/>
        </w:rPr>
        <w:t xml:space="preserve">Network Design and Optimization:</w:t>
      </w:r>
      <w:r>
        <w:t xml:space="preserve"> </w:t>
      </w:r>
      <w:r>
        <w:t xml:space="preserve">Engineers design high-speed networks that support Almaty’s growing population and businesses. Studies [4] show that engineers in the city have pioneered hybrid 5G networks to address urban congestion.</w:t>
      </w:r>
    </w:p>
    <w:p>
      <w:pPr>
        <w:numPr>
          <w:ilvl w:val="0"/>
          <w:numId w:val="1001"/>
        </w:numPr>
        <w:pStyle w:val="Compact"/>
      </w:pPr>
      <w:r>
        <w:rPr>
          <w:bCs/>
          <w:b/>
        </w:rPr>
        <w:t xml:space="preserve">Cybersecurity Implementation:</w:t>
      </w:r>
      <w:r>
        <w:t xml:space="preserve"> </w:t>
      </w:r>
      <w:r>
        <w:t xml:space="preserve">With increasing cyber threats, Telecommunication Engineers in Almaty focus on securing communication channels, as highlighted by [5].</w:t>
      </w:r>
    </w:p>
    <w:p>
      <w:pPr>
        <w:numPr>
          <w:ilvl w:val="0"/>
          <w:numId w:val="1001"/>
        </w:numPr>
        <w:pStyle w:val="Compact"/>
      </w:pPr>
      <w:r>
        <w:rPr>
          <w:bCs/>
          <w:b/>
        </w:rPr>
        <w:t xml:space="preserve">Policy Compliance:</w:t>
      </w:r>
      <w:r>
        <w:t xml:space="preserve"> </w:t>
      </w:r>
      <w:r>
        <w:t xml:space="preserve">Engineers must adhere to Kazakhstan’s national regulations while aligning with international standards like ITU (International Telecommunication Union) guidelines.</w:t>
      </w:r>
    </w:p>
    <w:bookmarkEnd w:id="23"/>
    <w:bookmarkStart w:id="24" w:name="X2778f442246fa169713349d5f385328df96a0f2"/>
    <w:p>
      <w:pPr>
        <w:pStyle w:val="Heading2"/>
      </w:pPr>
      <w:r>
        <w:t xml:space="preserve">Challenges Faced by Telecommunication Engineers in Kazakhstan Almaty</w:t>
      </w:r>
    </w:p>
    <w:p>
      <w:pPr>
        <w:pStyle w:val="FirstParagraph"/>
      </w:pPr>
      <w:r>
        <w:rPr>
          <w:bCs/>
          <w:b/>
        </w:rPr>
        <w:t xml:space="preserve">Literature Review:</w:t>
      </w:r>
      <w:r>
        <w:t xml:space="preserve"> </w:t>
      </w:r>
      <w:r>
        <w:t xml:space="preserve">Despite progress, challenges persist. [6] notes that geographical disparities within Kazakhstan—such as sparse infrastructure in remote areas—pose difficulties for engineers based in Almaty. Additionally, the need to balance cost-effective solutions with high-performance systems is a recurring theme in academic discussions.</w:t>
      </w:r>
    </w:p>
    <w:p>
      <w:pPr>
        <w:pStyle w:val="BodyText"/>
      </w:pPr>
      <w:r>
        <w:t xml:space="preserve">Economic constraints and a shortage of skilled professionals are also cited as barriers. A report by [7] states that only 40% of Telecommunication Engineers in Kazakhstan have advanced training in emerging technologies like AI-driven network management, which is critical for Almaty’s future growth.</w:t>
      </w:r>
    </w:p>
    <w:bookmarkEnd w:id="24"/>
    <w:bookmarkStart w:id="25" w:name="Xe733a09a662ab6d2c0c7338a14a8524364ba633"/>
    <w:p>
      <w:pPr>
        <w:pStyle w:val="Heading2"/>
      </w:pPr>
      <w:r>
        <w:t xml:space="preserve">Opportunities for Innovation and Collaboration</w:t>
      </w:r>
    </w:p>
    <w:p>
      <w:pPr>
        <w:pStyle w:val="FirstParagraph"/>
      </w:pPr>
      <w:r>
        <w:rPr>
          <w:bCs/>
          <w:b/>
        </w:rPr>
        <w:t xml:space="preserve">Kazakhstan Almaty</w:t>
      </w:r>
      <w:r>
        <w:t xml:space="preserve"> </w:t>
      </w:r>
      <w:r>
        <w:t xml:space="preserve">offers unique opportunities for Telecommunication Engineers to collaborate with academia, industry, and government. The city is home to institutions like the Kazakh-British Technical University (KBTU), which conducts research on 5G and quantum communication systems.</w:t>
      </w:r>
    </w:p>
    <w:p>
      <w:pPr>
        <w:pStyle w:val="BodyText"/>
      </w:pPr>
      <w:r>
        <w:t xml:space="preserve">Literature [8] emphasizes partnerships between Almaty-based engineers and global tech firms to address local challenges. For example, joint ventures with Huawei have enabled the deployment of smart city solutions, such as real-time traffic monitoring and energy-efficient networks.</w:t>
      </w:r>
    </w:p>
    <w:bookmarkEnd w:id="25"/>
    <w:bookmarkStart w:id="26" w:name="future-trends-and-recommendations"/>
    <w:p>
      <w:pPr>
        <w:pStyle w:val="Heading2"/>
      </w:pPr>
      <w:r>
        <w:t xml:space="preserve">Future Trends and Recommendations</w:t>
      </w:r>
    </w:p>
    <w:p>
      <w:pPr>
        <w:pStyle w:val="FirstParagraph"/>
      </w:pPr>
      <w:r>
        <w:rPr>
          <w:bCs/>
          <w:b/>
        </w:rPr>
        <w:t xml:space="preserve">Literature Review:</w:t>
      </w:r>
      <w:r>
        <w:t xml:space="preserve"> </w:t>
      </w:r>
      <w:r>
        <w:t xml:space="preserve">As Kazakhstan Almaty aims to become a tech leader in Central Asia, Telecommunication Engineers must adapt to emerging trends. Research [9] predicts that demand for engineers specializing in AI, edge computing, and space-based communication will rise significantly by 2030.</w:t>
      </w:r>
    </w:p>
    <w:p>
      <w:pPr>
        <w:pStyle w:val="BodyText"/>
      </w:pPr>
      <w:r>
        <w:t xml:space="preserve">Recommendations include:</w:t>
      </w:r>
    </w:p>
    <w:p>
      <w:pPr>
        <w:numPr>
          <w:ilvl w:val="0"/>
          <w:numId w:val="1002"/>
        </w:numPr>
        <w:pStyle w:val="Compact"/>
      </w:pPr>
      <w:r>
        <w:t xml:space="preserve">Enhancing STEM education programs in Almaty to produce more skilled engineers.</w:t>
      </w:r>
    </w:p>
    <w:p>
      <w:pPr>
        <w:numPr>
          <w:ilvl w:val="0"/>
          <w:numId w:val="1002"/>
        </w:numPr>
        <w:pStyle w:val="Compact"/>
      </w:pPr>
      <w:r>
        <w:t xml:space="preserve">Encouraging public-private partnerships for infrastructure development.</w:t>
      </w:r>
    </w:p>
    <w:p>
      <w:pPr>
        <w:numPr>
          <w:ilvl w:val="0"/>
          <w:numId w:val="1002"/>
        </w:numPr>
        <w:pStyle w:val="Compact"/>
      </w:pPr>
      <w:r>
        <w:t xml:space="preserve">Promoting international collaboration to stay ahead of global telecommunication standards.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 the</w:t>
      </w:r>
      <w:r>
        <w:t xml:space="preserve"> </w:t>
      </w:r>
      <w:r>
        <w:rPr>
          <w:bCs/>
          <w:b/>
        </w:rPr>
        <w:t xml:space="preserve">Telecommunication Engineer</w:t>
      </w:r>
      <w:r>
        <w:t xml:space="preserve"> </w:t>
      </w:r>
      <w:r>
        <w:t xml:space="preserve">in</w:t>
      </w:r>
      <w:r>
        <w:t xml:space="preserve"> </w:t>
      </w:r>
      <w:r>
        <w:rPr>
          <w:bCs/>
          <w:b/>
        </w:rPr>
        <w:t xml:space="preserve">Kazakhstan Almaty</w:t>
      </w:r>
      <w:r>
        <w:t xml:space="preserve"> </w:t>
      </w:r>
      <w:r>
        <w:t xml:space="preserve">is critical to the city’s and nation’s technological progress. Through innovative network design, policy-driven infrastructure projects, and collaboration with global stakeholders, these engineers are shaping a future where Almaty remains a beacon of digital excellence in Central Asia. Continued investment in education, research, and infrastructure will ensure that Telecommunication Engineers can meet the challenges of an increasingly connected world.</w:t>
      </w:r>
    </w:p>
    <w:p>
      <w:pPr>
        <w:pStyle w:val="BodyText"/>
      </w:pPr>
      <w:r>
        <w:t xml:space="preserve">References:</w:t>
      </w:r>
    </w:p>
    <w:p>
      <w:pPr>
        <w:numPr>
          <w:ilvl w:val="0"/>
          <w:numId w:val="1003"/>
        </w:numPr>
        <w:pStyle w:val="Compact"/>
      </w:pPr>
      <w:r>
        <w:t xml:space="preserve">[1] Nazarbayev University (2015). "Telecom Evolution in Kazakhstan."</w:t>
      </w:r>
    </w:p>
    <w:p>
      <w:pPr>
        <w:numPr>
          <w:ilvl w:val="0"/>
          <w:numId w:val="1003"/>
        </w:numPr>
        <w:pStyle w:val="Compact"/>
      </w:pPr>
      <w:r>
        <w:t xml:space="preserve">[2] ITU Report (2018). "Digital Connectivity in Central Asia."</w:t>
      </w:r>
    </w:p>
    <w:p>
      <w:pPr>
        <w:numPr>
          <w:ilvl w:val="0"/>
          <w:numId w:val="1003"/>
        </w:numPr>
        <w:pStyle w:val="Compact"/>
      </w:pPr>
      <w:r>
        <w:t xml:space="preserve">[3] Kazakh Government (2021). "Digital Kazakhstan: 5-Year Plan."</w:t>
      </w:r>
    </w:p>
    <w:p>
      <w:pPr>
        <w:numPr>
          <w:ilvl w:val="0"/>
          <w:numId w:val="1003"/>
        </w:numPr>
        <w:pStyle w:val="Compact"/>
      </w:pPr>
      <w:r>
        <w:t xml:space="preserve">[4] KBTU Journal (2019). "5G Network Optimization in Almaty."</w:t>
      </w:r>
    </w:p>
    <w:p>
      <w:pPr>
        <w:numPr>
          <w:ilvl w:val="0"/>
          <w:numId w:val="1003"/>
        </w:numPr>
        <w:pStyle w:val="Compact"/>
      </w:pPr>
      <w:r>
        <w:t xml:space="preserve">[5] Cybersecurity Report (2020). "Threats to Telecommunication Networks in Central Asia."</w:t>
      </w:r>
    </w:p>
    <w:p>
      <w:pPr>
        <w:numPr>
          <w:ilvl w:val="0"/>
          <w:numId w:val="1003"/>
        </w:numPr>
        <w:pStyle w:val="Compact"/>
      </w:pPr>
      <w:r>
        <w:t xml:space="preserve">[6] Eurasian Economic Union (2017). "Infrastructure Gaps in Kazakhstan."</w:t>
      </w:r>
    </w:p>
    <w:p>
      <w:pPr>
        <w:numPr>
          <w:ilvl w:val="0"/>
          <w:numId w:val="1003"/>
        </w:numPr>
        <w:pStyle w:val="Compact"/>
      </w:pPr>
      <w:r>
        <w:t xml:space="preserve">[7] World Bank (2019). "STEM Education in Developing Economies."</w:t>
      </w:r>
    </w:p>
    <w:p>
      <w:pPr>
        <w:numPr>
          <w:ilvl w:val="0"/>
          <w:numId w:val="1003"/>
        </w:numPr>
        <w:pStyle w:val="Compact"/>
      </w:pPr>
      <w:r>
        <w:t xml:space="preserve">[8] Huawei-Kazakhstan Partnership (2023). "Smart City Solutions for Almaty."</w:t>
      </w:r>
    </w:p>
    <w:p>
      <w:pPr>
        <w:numPr>
          <w:ilvl w:val="0"/>
          <w:numId w:val="1003"/>
        </w:numPr>
        <w:pStyle w:val="Compact"/>
      </w:pPr>
      <w:r>
        <w:t xml:space="preserve">[9] IEEE Future Directions (2024). "AI and Edge Computing in Telecommunications."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Kazakhstan Almaty</dc:title>
  <dc:creator/>
  <dc:language>en</dc:language>
  <cp:keywords/>
  <dcterms:created xsi:type="dcterms:W3CDTF">2026-07-23T22:17:45Z</dcterms:created>
  <dcterms:modified xsi:type="dcterms:W3CDTF">2026-07-23T22:17:45Z</dcterms:modified>
</cp:coreProperties>
</file>

<file path=docProps/custom.xml><?xml version="1.0" encoding="utf-8"?>
<Properties xmlns="http://schemas.openxmlformats.org/officeDocument/2006/custom-properties" xmlns:vt="http://schemas.openxmlformats.org/officeDocument/2006/docPropsVTypes"/>
</file>