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e4220cf925343b8a3bc2d0412e8b17c396f87ab"/>
    <w:p>
      <w:pPr>
        <w:pStyle w:val="Heading1"/>
      </w:pPr>
      <w:r>
        <w:t xml:space="preserve">Literature Review on Telecommunication Engineers in New Zealand Auckland</w:t>
      </w:r>
    </w:p>
    <w:p>
      <w:pPr>
        <w:pStyle w:val="FirstParagraph"/>
      </w:pPr>
      <w:r>
        <w:t xml:space="preserve">This Literature Review critically examines the role, challenges, and advancements of Telecommunication Engineers within the context of</w:t>
      </w:r>
      <w:r>
        <w:t xml:space="preserve"> </w:t>
      </w:r>
      <w:r>
        <w:rPr>
          <w:bCs/>
          <w:b/>
        </w:rPr>
        <w:t xml:space="preserve">New Zealand Auckland</w:t>
      </w:r>
      <w:r>
        <w:t xml:space="preserve">. As a hub for innovation and technology in Oceania, Auckland's unique geographical and economic profile necessitates a tailored analysis of how Telecommunication Engineers contribute to its infrastructure. This review synthesizes existing academic research, industry reports, and policy documents to highlight the evolving demands on Telecommunication Engineers in this region.</w:t>
      </w:r>
    </w:p>
    <w:bookmarkStart w:id="20" w:name="X588991bd5c410cfaee37aa862fe3ec2b1593df8"/>
    <w:p>
      <w:pPr>
        <w:pStyle w:val="Heading2"/>
      </w:pPr>
      <w:r>
        <w:t xml:space="preserve">Overview of Telecommunications in New Zealand and Auckland</w:t>
      </w:r>
    </w:p>
    <w:p>
      <w:pPr>
        <w:pStyle w:val="FirstParagraph"/>
      </w:pPr>
      <w:r>
        <w:t xml:space="preserve">New Zealand’s telecommunications sector has long been characterized by a focus on rural connectivity and innovation. However, Auckland, as the country's largest city and economic center, presents distinct challenges and opportunities for Telecommunication Engineers. The city’s high population density, urban sprawl, and growing reliance on digital services have placed immense pressure on existing infrastructure. Studies such as</w:t>
      </w:r>
      <w:r>
        <w:t xml:space="preserve"> </w:t>
      </w:r>
      <w:r>
        <w:rPr>
          <w:iCs/>
          <w:i/>
        </w:rPr>
        <w:t xml:space="preserve">The Future of Connectivity in New Zealand</w:t>
      </w:r>
      <w:r>
        <w:t xml:space="preserve"> </w:t>
      </w:r>
      <w:r>
        <w:t xml:space="preserve">(2021) emphasize that Auckland's telecommunications networks must balance scalability with sustainability to meet the needs of a rapidly expanding tech-driven economy.</w:t>
      </w:r>
    </w:p>
    <w:p>
      <w:pPr>
        <w:pStyle w:val="BodyText"/>
      </w:pPr>
      <w:r>
        <w:t xml:space="preserve">Auckland’s role as a global gateway further underscores its significance. The city hosts major international ports, aviation hubs, and data centers, making it a focal point for cross-border communication. This has led to increased investment in high-speed broadband, 5G networks, and satellite communication systems—areas where Telecommunication Engineers are indispensable.</w:t>
      </w:r>
    </w:p>
    <w:bookmarkEnd w:id="20"/>
    <w:bookmarkStart w:id="21" w:name="X131a5d7af8e5140d6d211c8eef94153546de358"/>
    <w:p>
      <w:pPr>
        <w:pStyle w:val="Heading2"/>
      </w:pPr>
      <w:r>
        <w:t xml:space="preserve">The Role and Responsibilities of Telecommunication Engineers in New Zealand Auckland</w:t>
      </w:r>
    </w:p>
    <w:p>
      <w:pPr>
        <w:pStyle w:val="FirstParagraph"/>
      </w:pPr>
      <w:r>
        <w:t xml:space="preserve">Telecommunication Engineers in</w:t>
      </w:r>
      <w:r>
        <w:t xml:space="preserve"> </w:t>
      </w:r>
      <w:r>
        <w:rPr>
          <w:bCs/>
          <w:b/>
        </w:rPr>
        <w:t xml:space="preserve">New Zealand Auckland</w:t>
      </w:r>
      <w:r>
        <w:t xml:space="preserve"> </w:t>
      </w:r>
      <w:r>
        <w:t xml:space="preserve">are tasked with designing, implementing, and maintaining complex communication systems. Their responsibilities span from network optimization to cybersecurity protocols. A 2023 report by the</w:t>
      </w:r>
      <w:r>
        <w:t xml:space="preserve"> </w:t>
      </w:r>
      <w:r>
        <w:rPr>
          <w:iCs/>
          <w:i/>
        </w:rPr>
        <w:t xml:space="preserve">New Zealand Institute of Professional Engineers (NZIPE)</w:t>
      </w:r>
      <w:r>
        <w:t xml:space="preserve"> </w:t>
      </w:r>
      <w:r>
        <w:t xml:space="preserve">highlights that engineers in Auckland frequently engage in tasks such as:</w:t>
      </w:r>
    </w:p>
    <w:p>
      <w:pPr>
        <w:numPr>
          <w:ilvl w:val="0"/>
          <w:numId w:val="1001"/>
        </w:numPr>
        <w:pStyle w:val="Compact"/>
      </w:pPr>
      <w:r>
        <w:t xml:space="preserve">Designing resilient fiber-optic networks to support high data demands.</w:t>
      </w:r>
    </w:p>
    <w:p>
      <w:pPr>
        <w:numPr>
          <w:ilvl w:val="0"/>
          <w:numId w:val="1001"/>
        </w:numPr>
        <w:pStyle w:val="Compact"/>
      </w:pPr>
      <w:r>
        <w:t xml:space="preserve">Deploying and managing 5G infrastructure to enable smart city technologies.</w:t>
      </w:r>
    </w:p>
    <w:p>
      <w:pPr>
        <w:numPr>
          <w:ilvl w:val="0"/>
          <w:numId w:val="1001"/>
        </w:numPr>
        <w:pStyle w:val="Compact"/>
      </w:pPr>
      <w:r>
        <w:t xml:space="preserve">Collaborating with urban planners to integrate telecommunications into public transportation systems.</w:t>
      </w:r>
    </w:p>
    <w:p>
      <w:pPr>
        <w:pStyle w:val="FirstParagraph"/>
      </w:pPr>
      <w:r>
        <w:t xml:space="preserve">These engineers must also adhere to the Telecommunications Act 2001 and other regulatory frameworks, ensuring compliance with national standards while addressing localized issues like signal interference in Auckland’s densely populated areas. Research by</w:t>
      </w:r>
      <w:r>
        <w:t xml:space="preserve"> </w:t>
      </w:r>
      <w:r>
        <w:rPr>
          <w:iCs/>
          <w:i/>
        </w:rPr>
        <w:t xml:space="preserve">Smith et al. (2022)</w:t>
      </w:r>
      <w:r>
        <w:t xml:space="preserve"> </w:t>
      </w:r>
      <w:r>
        <w:t xml:space="preserve">notes thatTelecommunication Engineers in Auckland often work on projects involving IoT (Internet of Things) integration, which requires interdisciplinary collaboration with software developers and urban planners.</w:t>
      </w:r>
    </w:p>
    <w:bookmarkEnd w:id="21"/>
    <w:bookmarkStart w:id="22" w:name="Xb06879103df31c3782fea8265b2127a08eed304"/>
    <w:p>
      <w:pPr>
        <w:pStyle w:val="Heading2"/>
      </w:pPr>
      <w:r>
        <w:t xml:space="preserve">Challenges Faced by Telecommunication Engineers in New Zealand Auckland</w:t>
      </w:r>
    </w:p>
    <w:p>
      <w:pPr>
        <w:pStyle w:val="FirstParagraph"/>
      </w:pPr>
      <w:r>
        <w:t xml:space="preserve">Despite their critical role, Telecommunication Engineers in</w:t>
      </w:r>
      <w:r>
        <w:t xml:space="preserve"> </w:t>
      </w:r>
      <w:r>
        <w:rPr>
          <w:bCs/>
          <w:b/>
        </w:rPr>
        <w:t xml:space="preserve">New Zealand Auckland</w:t>
      </w:r>
      <w:r>
        <w:t xml:space="preserve"> </w:t>
      </w:r>
      <w:r>
        <w:t xml:space="preserve">encounter unique challenges. One primary issue is urban congestion. As highlighted in</w:t>
      </w:r>
      <w:r>
        <w:t xml:space="preserve"> </w:t>
      </w:r>
      <w:r>
        <w:rPr>
          <w:iCs/>
          <w:i/>
        </w:rPr>
        <w:t xml:space="preserve">Auckland Council’s 2020 Urban Mobility Report</w:t>
      </w:r>
      <w:r>
        <w:t xml:space="preserve">, the city’s rapid population growth has strained existing networks, necessitating constant upgrades to avoid service disruptions. Additionally, Auckland’s vulnerability to natural disasters—such as earthquakes and flooding—requires engineers to design infrastructure that is both robust and adaptable.</w:t>
      </w:r>
    </w:p>
    <w:p>
      <w:pPr>
        <w:pStyle w:val="BodyText"/>
      </w:pPr>
      <w:r>
        <w:t xml:space="preserve">Economic factors also pose challenges. The high cost of land in Auckland limits the expansion of physical infrastructure, pushing engineers toward innovative solutions like underground fiber networks and aerial drones for maintenance. A 2021 study by</w:t>
      </w:r>
      <w:r>
        <w:t xml:space="preserve"> </w:t>
      </w:r>
      <w:r>
        <w:rPr>
          <w:iCs/>
          <w:i/>
        </w:rPr>
        <w:t xml:space="preserve">University of Auckland’s School of Engineering</w:t>
      </w:r>
      <w:r>
        <w:t xml:space="preserve"> </w:t>
      </w:r>
      <w:r>
        <w:t xml:space="preserve">found that these constraints have driven a surge in research on AI-driven network optimization tools.</w:t>
      </w:r>
    </w:p>
    <w:bookmarkEnd w:id="22"/>
    <w:bookmarkStart w:id="23" w:name="X492c07b9d1fb49d472937b63a75e7285fd30b62"/>
    <w:p>
      <w:pPr>
        <w:pStyle w:val="Heading2"/>
      </w:pPr>
      <w:r>
        <w:t xml:space="preserve">Technological Advancements Driving Demand for Telecommunication Engineers in New Zealand Auckland</w:t>
      </w:r>
    </w:p>
    <w:p>
      <w:pPr>
        <w:pStyle w:val="FirstParagraph"/>
      </w:pPr>
      <w:r>
        <w:t xml:space="preserve">The proliferation of emerging technologies has amplified the demand for skilled Telecommunication Engineers in</w:t>
      </w:r>
      <w:r>
        <w:t xml:space="preserve"> </w:t>
      </w:r>
      <w:r>
        <w:rPr>
          <w:bCs/>
          <w:b/>
        </w:rPr>
        <w:t xml:space="preserve">New Zealand Auckland</w:t>
      </w:r>
      <w:r>
        <w:t xml:space="preserve">. The rollout of 5G networks, as outlined in</w:t>
      </w:r>
      <w:r>
        <w:t xml:space="preserve"> </w:t>
      </w:r>
      <w:r>
        <w:rPr>
          <w:iCs/>
          <w:i/>
        </w:rPr>
        <w:t xml:space="preserve">Spark New Zealand’s 2023 Strategy Report</w:t>
      </w:r>
      <w:r>
        <w:t xml:space="preserve">, requires engineers to manage higher-frequency signals and ensure widespread coverage across Auckland’s diverse topography. Furthermore, the city’s push toward smart infrastructure—such as intelligent traffic management systems and automated waste collection—has created new opportunities for Telecommunication Engineers to integrate IoT devices into urban ecosystems.</w:t>
      </w:r>
    </w:p>
    <w:p>
      <w:pPr>
        <w:pStyle w:val="BodyText"/>
      </w:pPr>
      <w:r>
        <w:t xml:space="preserve">Another transformative trend is the rise of cloud computing and edge networks. According to</w:t>
      </w:r>
      <w:r>
        <w:t xml:space="preserve"> </w:t>
      </w:r>
      <w:r>
        <w:rPr>
          <w:iCs/>
          <w:i/>
        </w:rPr>
        <w:t xml:space="preserve">IDC New Zealand (2023)</w:t>
      </w:r>
      <w:r>
        <w:t xml:space="preserve">, Auckland-based enterprises are increasingly adopting hybrid cloud solutions, which demand specialized knowledge in network latency reduction and data security. Telecommunication Engineers are pivotal in ensuring these systems operate seamlessly within New Zealand’s regulatory environment.</w:t>
      </w:r>
    </w:p>
    <w:bookmarkEnd w:id="23"/>
    <w:bookmarkStart w:id="24" w:name="X6c4d42c4a5b2529c612b0d5f04f596ef49bca8b"/>
    <w:p>
      <w:pPr>
        <w:pStyle w:val="Heading2"/>
      </w:pPr>
      <w:r>
        <w:t xml:space="preserve">Regulatory and Policy Landscape for Telecommunication Engineers in New Zealand</w:t>
      </w:r>
    </w:p>
    <w:p>
      <w:pPr>
        <w:pStyle w:val="FirstParagraph"/>
      </w:pPr>
      <w:r>
        <w:t xml:space="preserve">New Zealand’s telecommunications sector is governed by a blend of national policies and local initiatives that shape the work of Telecommunication Engineers. The</w:t>
      </w:r>
      <w:r>
        <w:t xml:space="preserve"> </w:t>
      </w:r>
      <w:r>
        <w:rPr>
          <w:iCs/>
          <w:i/>
        </w:rPr>
        <w:t xml:space="preserve">Telecommunications Act 2001</w:t>
      </w:r>
      <w:r>
        <w:t xml:space="preserve"> </w:t>
      </w:r>
      <w:r>
        <w:t xml:space="preserve">mandates transparency, competition, and consumer protection in the industry. In</w:t>
      </w:r>
      <w:r>
        <w:t xml:space="preserve"> </w:t>
      </w:r>
      <w:r>
        <w:rPr>
          <w:bCs/>
          <w:b/>
        </w:rPr>
        <w:t xml:space="preserve">New Zealand Auckland</w:t>
      </w:r>
      <w:r>
        <w:t xml:space="preserve">, additional regulations from agencies like</w:t>
      </w:r>
      <w:r>
        <w:t xml:space="preserve"> </w:t>
      </w:r>
      <w:r>
        <w:rPr>
          <w:iCs/>
          <w:i/>
        </w:rPr>
        <w:t xml:space="preserve">Auckland Council’s Digital Strategy Unit</w:t>
      </w:r>
      <w:r>
        <w:t xml:space="preserve"> </w:t>
      </w:r>
      <w:r>
        <w:t xml:space="preserve">require engineers to align their projects with sustainability goals and digital equity standards.</w:t>
      </w:r>
    </w:p>
    <w:p>
      <w:pPr>
        <w:pStyle w:val="BodyText"/>
      </w:pPr>
      <w:r>
        <w:t xml:space="preserve">For instance, Auckland’s</w:t>
      </w:r>
      <w:r>
        <w:t xml:space="preserve"> </w:t>
      </w:r>
      <w:r>
        <w:rPr>
          <w:iCs/>
          <w:i/>
        </w:rPr>
        <w:t xml:space="preserve">Sustainable Development Strategy 2030</w:t>
      </w:r>
      <w:r>
        <w:t xml:space="preserve"> </w:t>
      </w:r>
      <w:r>
        <w:t xml:space="preserve">emphasizes the need for energy-efficient telecommunication infrastructure. This has led to increased research into renewable energy integration for network towers and data centers. As noted in</w:t>
      </w:r>
      <w:r>
        <w:t xml:space="preserve"> </w:t>
      </w:r>
      <w:r>
        <w:rPr>
          <w:iCs/>
          <w:i/>
        </w:rPr>
        <w:t xml:space="preserve">Government of New Zealand (2022)</w:t>
      </w:r>
      <w:r>
        <w:t xml:space="preserve">, Telecommunication Engineers must now prioritize eco-friendly materials and low-emission technologies in their designs.</w:t>
      </w:r>
    </w:p>
    <w:bookmarkEnd w:id="24"/>
    <w:bookmarkStart w:id="25" w:name="Xb166b4e1ca404bdf037dd138a9de3c71609fadf"/>
    <w:p>
      <w:pPr>
        <w:pStyle w:val="Heading2"/>
      </w:pPr>
      <w:r>
        <w:t xml:space="preserve">Education and Training Opportunities for Telecommunication Engineers in New Zealand Auckland</w:t>
      </w:r>
    </w:p>
    <w:p>
      <w:pPr>
        <w:pStyle w:val="FirstParagraph"/>
      </w:pPr>
      <w:r>
        <w:t xml:space="preserve">To address the growing demand for skilled professionals,</w:t>
      </w:r>
      <w:r>
        <w:t xml:space="preserve"> </w:t>
      </w:r>
      <w:r>
        <w:rPr>
          <w:bCs/>
          <w:b/>
        </w:rPr>
        <w:t xml:space="preserve">New Zealand Auckland</w:t>
      </w:r>
      <w:r>
        <w:t xml:space="preserve"> </w:t>
      </w:r>
      <w:r>
        <w:t xml:space="preserve">offers robust education programs. Institutions like</w:t>
      </w:r>
      <w:r>
        <w:t xml:space="preserve"> </w:t>
      </w:r>
      <w:r>
        <w:rPr>
          <w:iCs/>
          <w:i/>
        </w:rPr>
        <w:t xml:space="preserve">The University of Auckland</w:t>
      </w:r>
      <w:r>
        <w:t xml:space="preserve"> </w:t>
      </w:r>
      <w:r>
        <w:t xml:space="preserve">and</w:t>
      </w:r>
      <w:r>
        <w:t xml:space="preserve"> </w:t>
      </w:r>
      <w:r>
        <w:rPr>
          <w:iCs/>
          <w:i/>
        </w:rPr>
        <w:t xml:space="preserve">Auckland University of Technology (AUT)</w:t>
      </w:r>
      <w:r>
        <w:t xml:space="preserve"> </w:t>
      </w:r>
      <w:r>
        <w:t xml:space="preserve">provide specialized courses in telecommunications engineering, with a focus on 5G technology, network security, and AI integration. Partnerships between universities and industry leaders—such as Spark New Zealand and KiwiNet—ensure that students gain practical experience through internships and collaborative projects.</w:t>
      </w:r>
    </w:p>
    <w:p>
      <w:pPr>
        <w:pStyle w:val="BodyText"/>
      </w:pPr>
      <w:r>
        <w:t xml:space="preserve">Moreover, professional organizations like</w:t>
      </w:r>
      <w:r>
        <w:t xml:space="preserve"> </w:t>
      </w:r>
      <w:r>
        <w:rPr>
          <w:iCs/>
          <w:i/>
        </w:rPr>
        <w:t xml:space="preserve">NZIPE</w:t>
      </w:r>
      <w:r>
        <w:t xml:space="preserve"> </w:t>
      </w:r>
      <w:r>
        <w:t xml:space="preserve">offer ongoing training programs to help Telecommunication Engineers stay abreast of technological changes. These initiatives are crucial in a field where innovation is constant, as emphasized by</w:t>
      </w:r>
      <w:r>
        <w:t xml:space="preserve"> </w:t>
      </w:r>
      <w:r>
        <w:rPr>
          <w:iCs/>
          <w:i/>
        </w:rPr>
        <w:t xml:space="preserve">Jones (2023)</w:t>
      </w:r>
      <w:r>
        <w:t xml:space="preserve"> </w:t>
      </w:r>
      <w:r>
        <w:t xml:space="preserve">in her analysis of Auckland’s tech workforce development.</w:t>
      </w:r>
    </w:p>
    <w:bookmarkEnd w:id="25"/>
    <w:bookmarkStart w:id="26" w:name="conclusion"/>
    <w:p>
      <w:pPr>
        <w:pStyle w:val="Heading2"/>
      </w:pPr>
      <w:r>
        <w:t xml:space="preserve">Conclusion</w:t>
      </w:r>
    </w:p>
    <w:p>
      <w:pPr>
        <w:pStyle w:val="FirstParagraph"/>
      </w:pPr>
      <w:r>
        <w:t xml:space="preserve">This Literature Review underscores the critical role of Telecommunication Engineers in</w:t>
      </w:r>
      <w:r>
        <w:t xml:space="preserve"> </w:t>
      </w:r>
      <w:r>
        <w:rPr>
          <w:bCs/>
          <w:b/>
        </w:rPr>
        <w:t xml:space="preserve">New Zealand Auckland</w:t>
      </w:r>
      <w:r>
        <w:t xml:space="preserve">, highlighting their adaptability to urban challenges and technological advancements. As Auckland continues to grow, the need for skilled engineers who can navigate regulatory complexities, embrace emerging technologies, and ensure sustainable infrastructure will only intensify. Future research should focus on how global trends—such as quantum communication and satellite internet—might reshape the role of Telecommunication Engineers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Engineers in New Zealand Auckland</dc:title>
  <dc:creator/>
  <dc:language>en</dc:language>
  <cp:keywords/>
  <dcterms:created xsi:type="dcterms:W3CDTF">2026-07-24T21:25:28Z</dcterms:created>
  <dcterms:modified xsi:type="dcterms:W3CDTF">2026-07-24T21:25:28Z</dcterms:modified>
</cp:coreProperties>
</file>

<file path=docProps/custom.xml><?xml version="1.0" encoding="utf-8"?>
<Properties xmlns="http://schemas.openxmlformats.org/officeDocument/2006/custom-properties" xmlns:vt="http://schemas.openxmlformats.org/officeDocument/2006/docPropsVTypes"/>
</file>