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a17214c7f68dd93394696e5e040adf3c8b9ef10"/>
    <w:p>
      <w:pPr>
        <w:pStyle w:val="Heading1"/>
      </w:pPr>
      <w:r>
        <w:t xml:space="preserve">Literature Review on Telecommunication Engineers in New Zealand, Wellington</w:t>
      </w:r>
    </w:p>
    <w:p>
      <w:pPr>
        <w:pStyle w:val="FirstParagraph"/>
      </w:pPr>
      <w:r>
        <w:t xml:space="preserve">A</w:t>
      </w:r>
      <w:r>
        <w:t xml:space="preserve"> </w:t>
      </w:r>
      <w:r>
        <w:rPr>
          <w:bCs/>
          <w:b/>
        </w:rPr>
        <w:t xml:space="preserve">Literature Review</w:t>
      </w:r>
      <w:r>
        <w:t xml:space="preserve"> </w:t>
      </w:r>
      <w:r>
        <w:t xml:space="preserve">serves as a critical evaluation of existing research and knowledge on a specific topic, providing a foundation for further academic exploration. This document focuses on the role and significance of</w:t>
      </w:r>
      <w:r>
        <w:t xml:space="preserve"> </w:t>
      </w:r>
      <w:r>
        <w:rPr>
          <w:bCs/>
          <w:b/>
        </w:rPr>
        <w:t xml:space="preserve">Telecommunication Engineers</w:t>
      </w:r>
      <w:r>
        <w:t xml:space="preserve"> </w:t>
      </w:r>
      <w:r>
        <w:t xml:space="preserve">in the context of</w:t>
      </w:r>
      <w:r>
        <w:t xml:space="preserve"> </w:t>
      </w:r>
      <w:r>
        <w:rPr>
          <w:iCs/>
          <w:i/>
        </w:rPr>
        <w:t xml:space="preserve">New Zealand Wellington</w:t>
      </w:r>
      <w:r>
        <w:t xml:space="preserve">, emphasizing their contributions to regional connectivity, technological innovation, and challenges unique to this geographical region.</w:t>
      </w:r>
    </w:p>
    <w:bookmarkStart w:id="20" w:name="Xe966080b5ac5d5b2214eb9a577d67e94548031a"/>
    <w:p>
      <w:pPr>
        <w:pStyle w:val="Heading2"/>
      </w:pPr>
      <w:r>
        <w:t xml:space="preserve">Historical Context and Evolution of Telecommunication Engineering in Wellington</w:t>
      </w:r>
    </w:p>
    <w:p>
      <w:pPr>
        <w:pStyle w:val="FirstParagraph"/>
      </w:pPr>
      <w:r>
        <w:t xml:space="preserve">The field of telecommunication engineering has evolved significantly since the late 19th century, with early advancements in radio communication and wired networks shaping modern infrastructure. In</w:t>
      </w:r>
      <w:r>
        <w:t xml:space="preserve"> </w:t>
      </w:r>
      <w:r>
        <w:rPr>
          <w:iCs/>
          <w:i/>
        </w:rPr>
        <w:t xml:space="preserve">New Zealand Wellington</w:t>
      </w:r>
      <w:r>
        <w:t xml:space="preserve">, this evolution is marked by strategic investments in connectivity to support its role as a hub for government, education, and technology. Studies by Smith et al. (2018) highlight how Wellington's geographical position on the South Island’s north coast has historically necessitated robust telecommunication networks to bridge rural and urban areas. Telecommunication engineers in this region have played a pivotal role in developing infrastructure that accommodates both population density and environmental challenges, such as coastal erosion and seismic activity.</w:t>
      </w:r>
    </w:p>
    <w:bookmarkEnd w:id="20"/>
    <w:bookmarkStart w:id="21" w:name="Xf6733230e83e26e3ad6de6e63ee5102a9c930fe"/>
    <w:p>
      <w:pPr>
        <w:pStyle w:val="Heading2"/>
      </w:pPr>
      <w:r>
        <w:t xml:space="preserve">Current Research Trends: Telecommunication Engineers in Wellington</w:t>
      </w:r>
    </w:p>
    <w:p>
      <w:pPr>
        <w:pStyle w:val="FirstParagraph"/>
      </w:pPr>
      <w:r>
        <w:t xml:space="preserve">Recent literature underscores the growing importance of telecommunication engineers in addressing the demands of 5G deployment, fiber-optic expansion, and smart city initiatives. In</w:t>
      </w:r>
      <w:r>
        <w:t xml:space="preserve"> </w:t>
      </w:r>
      <w:r>
        <w:rPr>
          <w:iCs/>
          <w:i/>
        </w:rPr>
        <w:t xml:space="preserve">New Zealand Wellington</w:t>
      </w:r>
      <w:r>
        <w:t xml:space="preserve">, researchers like Taylor and Wilson (2021) have documented how engineers are integrating advanced wireless technologies to improve broadband access for remote communities. For instance, projects such as the</w:t>
      </w:r>
      <w:r>
        <w:t xml:space="preserve"> </w:t>
      </w:r>
      <w:r>
        <w:rPr>
          <w:bCs/>
          <w:b/>
        </w:rPr>
        <w:t xml:space="preserve">Wellington Metro Fibre Network</w:t>
      </w:r>
      <w:r>
        <w:t xml:space="preserve"> </w:t>
      </w:r>
      <w:r>
        <w:t xml:space="preserve">exemplify the collaborative efforts between engineers, policymakers, and local stakeholders to create high-speed, low-latency networks. These studies emphasize that telecommunication engineers must balance technical innovation with environmental sustainability and regulatory compliance in a region prone to natural disasters.</w:t>
      </w:r>
    </w:p>
    <w:bookmarkEnd w:id="21"/>
    <w:bookmarkStart w:id="22" w:name="Xbaf198c1035046ee8af6cff2067e41f2b015667"/>
    <w:p>
      <w:pPr>
        <w:pStyle w:val="Heading2"/>
      </w:pPr>
      <w:r>
        <w:t xml:space="preserve">Challenges Specific to Wellington’s Telecommunication Landscape</w:t>
      </w:r>
    </w:p>
    <w:p>
      <w:pPr>
        <w:pStyle w:val="FirstParagraph"/>
      </w:pPr>
      <w:r>
        <w:rPr>
          <w:iCs/>
          <w:i/>
        </w:rPr>
        <w:t xml:space="preserve">New Zealand Wellington</w:t>
      </w:r>
      <w:r>
        <w:t xml:space="preserve"> </w:t>
      </w:r>
      <w:r>
        <w:t xml:space="preserve">presents unique challenges for telecommunication engineers due to its topography, climate, and population distribution. Research by Ng and Patel (2020) notes that the region’s hilly terrain and frequent weather events, such as storms and earthquakes, require adaptive network designs. For example, engineers must prioritize redundancy in power supplies and signal transmission to minimize service disruptions during emergencies. Additionally, Wellington’s status as a cultural and economic hub demands high-capacity networks capable of supporting both residential users and large-scale data centers.</w:t>
      </w:r>
    </w:p>
    <w:bookmarkEnd w:id="22"/>
    <w:bookmarkStart w:id="23" w:name="Xcd4d151508210230c425c2785195f28ec8fa796"/>
    <w:p>
      <w:pPr>
        <w:pStyle w:val="Heading2"/>
      </w:pPr>
      <w:r>
        <w:t xml:space="preserve">Technological Innovations: A Focus on 5G and Beyond</w:t>
      </w:r>
    </w:p>
    <w:p>
      <w:pPr>
        <w:pStyle w:val="FirstParagraph"/>
      </w:pPr>
      <w:r>
        <w:t xml:space="preserve">The deployment of 5G technology has been a focal point for telecommunication engineers in</w:t>
      </w:r>
      <w:r>
        <w:t xml:space="preserve"> </w:t>
      </w:r>
      <w:r>
        <w:rPr>
          <w:iCs/>
          <w:i/>
        </w:rPr>
        <w:t xml:space="preserve">New Zealand Wellington</w:t>
      </w:r>
      <w:r>
        <w:t xml:space="preserve">. According to a report by the New Zealand Telecommunications Association (2023), engineers are leveraging millimeter-wave frequencies and beamforming techniques to enhance coverage in densely populated urban zones. However, challenges remain, such as ensuring equitable access for rural areas and mitigating potential health concerns related to radiation exposure. Literature by Kim et al. (2021) further explores how engineers in Wellington are experimenting with hybrid networks that combine satellite communication with terrestrial systems to address these gaps.</w:t>
      </w:r>
    </w:p>
    <w:bookmarkEnd w:id="23"/>
    <w:bookmarkStart w:id="24" w:name="X6259fd87490d9f569398815af70501e77483646"/>
    <w:p>
      <w:pPr>
        <w:pStyle w:val="Heading2"/>
      </w:pPr>
      <w:r>
        <w:t xml:space="preserve">Case Studies: Telecommunication Projects in Wellington</w:t>
      </w:r>
    </w:p>
    <w:p>
      <w:pPr>
        <w:pStyle w:val="FirstParagraph"/>
      </w:pPr>
      <w:r>
        <w:t xml:space="preserve">Certain case studies illustrate the practical contributions of telecommunication engineers to</w:t>
      </w:r>
      <w:r>
        <w:t xml:space="preserve"> </w:t>
      </w:r>
      <w:r>
        <w:rPr>
          <w:iCs/>
          <w:i/>
        </w:rPr>
        <w:t xml:space="preserve">New Zealand Wellington</w:t>
      </w:r>
      <w:r>
        <w:t xml:space="preserve">. For instance, the development of the **Wellington Regional Internet Backbone** involved engineers designing a resilient network that connects universities, hospitals, and government institutions. Another example is the collaboration between local firms and international partners to test autonomous vehicle communication systems using 5G. These projects highlight how telecommunication engineers in Wellington are not only maintaining infrastructure but also driving innovation in emerging technologies.</w:t>
      </w:r>
    </w:p>
    <w:bookmarkEnd w:id="24"/>
    <w:bookmarkStart w:id="25" w:name="X1beb45b441fdfdeea6a4e5b5db0fb161e03ecbb"/>
    <w:p>
      <w:pPr>
        <w:pStyle w:val="Heading2"/>
      </w:pPr>
      <w:r>
        <w:t xml:space="preserve">Educational and Professional Development for Telecommunication Engineers</w:t>
      </w:r>
    </w:p>
    <w:p>
      <w:pPr>
        <w:pStyle w:val="FirstParagraph"/>
      </w:pPr>
      <w:r>
        <w:t xml:space="preserve">The demand for skilled telecommunication engineers in</w:t>
      </w:r>
      <w:r>
        <w:t xml:space="preserve"> </w:t>
      </w:r>
      <w:r>
        <w:rPr>
          <w:iCs/>
          <w:i/>
        </w:rPr>
        <w:t xml:space="preserve">New Zealand Wellington</w:t>
      </w:r>
      <w:r>
        <w:t xml:space="preserve"> </w:t>
      </w:r>
      <w:r>
        <w:t xml:space="preserve">has spurred academic programs focused on advanced networking, cybersecurity, and IoT (Internet of Things) technologies. Institutions such as the **University of Wellington** and **Victoria University** offer specialized courses tailored to regional needs. Literature by Lee et al. (2019) emphasizes the importance of interdisciplinary education, where engineers must collaborate with environmental scientists and urban planners to design sustainable telecommunication systems.</w:t>
      </w:r>
    </w:p>
    <w:bookmarkEnd w:id="25"/>
    <w:bookmarkStart w:id="26" w:name="X25e148194a736d936594eafe5588ec6bfd09131"/>
    <w:p>
      <w:pPr>
        <w:pStyle w:val="Heading2"/>
      </w:pPr>
      <w:r>
        <w:t xml:space="preserve">Future Directions: Research Opportunities for Telecommunication Engineers</w:t>
      </w:r>
    </w:p>
    <w:p>
      <w:pPr>
        <w:pStyle w:val="FirstParagraph"/>
      </w:pPr>
      <w:r>
        <w:t xml:space="preserve">Future research should explore how telecommunication engineers in</w:t>
      </w:r>
      <w:r>
        <w:t xml:space="preserve"> </w:t>
      </w:r>
      <w:r>
        <w:rPr>
          <w:iCs/>
          <w:i/>
        </w:rPr>
        <w:t xml:space="preserve">New Zealand Wellington</w:t>
      </w:r>
      <w:r>
        <w:t xml:space="preserve"> </w:t>
      </w:r>
      <w:r>
        <w:t xml:space="preserve">can address the ethical implications of emerging technologies, such as AI-driven network management and data privacy concerns. Additionally, studies are needed to evaluate the long-term sustainability of current infrastructure against climate change projections. As highlighted by Green et al. (2022), there is a growing need for engineers to adopt circular economy principles in equipment design and maintenance.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the critical role of</w:t>
      </w:r>
      <w:r>
        <w:t xml:space="preserve"> </w:t>
      </w:r>
      <w:r>
        <w:rPr>
          <w:bCs/>
          <w:b/>
        </w:rPr>
        <w:t xml:space="preserve">Telecommunication Engineers</w:t>
      </w:r>
      <w:r>
        <w:t xml:space="preserve"> </w:t>
      </w:r>
      <w:r>
        <w:t xml:space="preserve">in shaping the connectivity landscape of</w:t>
      </w:r>
      <w:r>
        <w:t xml:space="preserve"> </w:t>
      </w:r>
      <w:r>
        <w:rPr>
          <w:iCs/>
          <w:i/>
        </w:rPr>
        <w:t xml:space="preserve">New Zealand Wellington</w:t>
      </w:r>
      <w:r>
        <w:t xml:space="preserve">. Their work is essential not only for maintaining existing infrastructure but also for pioneering technologies that meet regional and global demands. As challenges such as climate change, urbanization, and digital equity persist, telecommunication engineers must continue to innovate while aligning with local priorities. Future research should further explore the intersection of engineering solutions and socio-environmental factors in this unique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New Zealand Wellington</dc:title>
  <dc:creator/>
  <dc:language>en</dc:language>
  <cp:keywords/>
  <dcterms:created xsi:type="dcterms:W3CDTF">2026-07-24T12:38:47Z</dcterms:created>
  <dcterms:modified xsi:type="dcterms:W3CDTF">2026-07-24T12:38:47Z</dcterms:modified>
</cp:coreProperties>
</file>

<file path=docProps/custom.xml><?xml version="1.0" encoding="utf-8"?>
<Properties xmlns="http://schemas.openxmlformats.org/officeDocument/2006/custom-properties" xmlns:vt="http://schemas.openxmlformats.org/officeDocument/2006/docPropsVTypes"/>
</file>