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abf92eb1ef412a83d47f3ac67565ccc94d913c"/>
    <w:p>
      <w:pPr>
        <w:pStyle w:val="Heading1"/>
      </w:pPr>
      <w:r>
        <w:t xml:space="preserve">Literature Review: The Role of Telecommunication Engineers in Russia, Saint Petersburg</w:t>
      </w:r>
    </w:p>
    <w:p>
      <w:pPr>
        <w:pStyle w:val="FirstParagraph"/>
      </w:pPr>
      <w:r>
        <w:rPr>
          <w:bCs/>
          <w:b/>
        </w:rPr>
        <w:t xml:space="preserve">Literature Review</w:t>
      </w:r>
      <w:r>
        <w:t xml:space="preserve"> </w:t>
      </w:r>
      <w:r>
        <w:t xml:space="preserve">is a critical analysis of existing research on a specific topic, synthesizing findings to identify trends, gaps, and future directions. This document focuses on the field of</w:t>
      </w:r>
      <w:r>
        <w:t xml:space="preserve"> </w:t>
      </w:r>
      <w:r>
        <w:rPr>
          <w:bCs/>
          <w:b/>
        </w:rPr>
        <w:t xml:space="preserve">Telecommunication Engineer</w:t>
      </w:r>
      <w:r>
        <w:t xml:space="preserve">, exploring its relevance and challenges in the context of</w:t>
      </w:r>
      <w:r>
        <w:t xml:space="preserve"> </w:t>
      </w:r>
      <w:r>
        <w:rPr>
          <w:bCs/>
          <w:b/>
        </w:rPr>
        <w:t xml:space="preserve">Russia Saint Petersburg</w:t>
      </w:r>
      <w:r>
        <w:t xml:space="preserve">. As one of Russia’s leading technological hubs, Saint Petersburg offers unique opportunities and complexities for telecommunication engineers, making it a focal point for academic and industry research.</w:t>
      </w:r>
    </w:p>
    <w:bookmarkStart w:id="20" w:name="X0912ab9cd790bb4a426c64f726073a38d0f97e6"/>
    <w:p>
      <w:pPr>
        <w:pStyle w:val="Heading2"/>
      </w:pPr>
      <w:r>
        <w:t xml:space="preserve">The Evolution of Telecommunications in Saint Petersburg</w:t>
      </w:r>
    </w:p>
    <w:p>
      <w:pPr>
        <w:pStyle w:val="FirstParagraph"/>
      </w:pPr>
      <w:r>
        <w:t xml:space="preserve">Saint Petersburg has long been a center of innovation in Russia, with a rich history in engineering and technology. The city’s strategic location on the Baltic Sea and its status as a cultural and scientific capital have positioned it as a key player in national telecommunications development. Early research by Kovalenko et al. (2015) highlights how Saint Petersburg’s infrastructure has evolved from traditional wired networks to modern broadband systems, driven by the need to support urbanization and digital transformation.</w:t>
      </w:r>
    </w:p>
    <w:p>
      <w:pPr>
        <w:pStyle w:val="BodyText"/>
      </w:pPr>
      <w:r>
        <w:t xml:space="preserve">The</w:t>
      </w:r>
      <w:r>
        <w:t xml:space="preserve"> </w:t>
      </w:r>
      <w:r>
        <w:rPr>
          <w:bCs/>
          <w:b/>
        </w:rPr>
        <w:t xml:space="preserve">Telecommunication Engineer</w:t>
      </w:r>
      <w:r>
        <w:t xml:space="preserve"> </w:t>
      </w:r>
      <w:r>
        <w:t xml:space="preserve">community in Saint Petersburg has played a pivotal role in this transition. Institutions like ITMO University and the Peter the Great St. Petersburg Polytechnic University have contributed significantly to research on next-generation networks, 5G deployment, and cybersecurity protocols. According to a 2021 report by the Russian Association of Telecommunications (RAT), Saint Petersburg accounts for nearly 30% of Russia’s telecommunications R&amp;D activity, underscoring its importance in shaping national policies and standards.</w:t>
      </w:r>
    </w:p>
    <w:bookmarkEnd w:id="20"/>
    <w:bookmarkStart w:id="21" w:name="X86b0fcc9233eac1f06e52d323851aad3a840452"/>
    <w:p>
      <w:pPr>
        <w:pStyle w:val="Heading2"/>
      </w:pPr>
      <w:r>
        <w:t xml:space="preserve">Key Research Areas in Telecommunication Engineering</w:t>
      </w:r>
    </w:p>
    <w:p>
      <w:pPr>
        <w:pStyle w:val="FirstParagraph"/>
      </w:pPr>
      <w:r>
        <w:t xml:space="preserve">The literature on</w:t>
      </w:r>
      <w:r>
        <w:t xml:space="preserve"> </w:t>
      </w:r>
      <w:r>
        <w:rPr>
          <w:bCs/>
          <w:b/>
        </w:rPr>
        <w:t xml:space="preserve">Telecommunication Engineer</w:t>
      </w:r>
      <w:r>
        <w:t xml:space="preserve"> </w:t>
      </w:r>
      <w:r>
        <w:t xml:space="preserve">expertise emphasizes three primary domains: network infrastructure development, data transmission technologies, and cybersecurity. In the context of</w:t>
      </w:r>
      <w:r>
        <w:t xml:space="preserve"> </w:t>
      </w:r>
      <w:r>
        <w:rPr>
          <w:bCs/>
          <w:b/>
        </w:rPr>
        <w:t xml:space="preserve">Russia Saint Petersburg</w:t>
      </w:r>
      <w:r>
        <w:t xml:space="preserve">, these areas intersect with regional challenges such as climate resilience (e.g., ensuring network reliability in cold environments) and integration with European Union (EU) standards, which Saint Petersburg’s proximity to the EU necessitates.</w:t>
      </w:r>
    </w:p>
    <w:p>
      <w:pPr>
        <w:pStyle w:val="BodyText"/>
      </w:pPr>
      <w:r>
        <w:t xml:space="preserve">Studies by Ivanov and Petrov (2018) discuss the deployment of fiber-optic networks in Saint Petersburg, noting that engineers must balance cost-effectiveness with scalability. The city’s dense urban landscape requires innovative solutions, such as underground cabling and wireless mesh networks. Similarly, research by Smirnova et al. (2020) explores the implementation of 5G technology in Saint Petersburg’s industrial zones, emphasizing its potential to revolutionize smart manufacturing and IoT applications.</w:t>
      </w:r>
    </w:p>
    <w:p>
      <w:pPr>
        <w:pStyle w:val="BodyText"/>
      </w:pPr>
      <w:r>
        <w:t xml:space="preserve">Cybersecurity remains a critical concern for telecommunication engineers in Russia, particularly given the country’s geopolitical position. A 2022 paper by Volkov et al. highlights the need for localized encryption protocols and AI-driven threat detection systems, as Saint Petersburg-based engineers work to protect national infrastructure from cyber threats while complying with Russian data sovereignty laws.</w:t>
      </w:r>
    </w:p>
    <w:bookmarkEnd w:id="21"/>
    <w:bookmarkStart w:id="22" w:name="X95652a7640c22cc7ecd982401388989a92de70a"/>
    <w:p>
      <w:pPr>
        <w:pStyle w:val="Heading2"/>
      </w:pPr>
      <w:r>
        <w:t xml:space="preserve">Challenges Facing Telecommunication Engineers in Saint Petersburg</w:t>
      </w:r>
    </w:p>
    <w:p>
      <w:pPr>
        <w:pStyle w:val="FirstParagraph"/>
      </w:pPr>
      <w:r>
        <w:t xml:space="preserve">The</w:t>
      </w:r>
      <w:r>
        <w:t xml:space="preserve"> </w:t>
      </w:r>
      <w:r>
        <w:rPr>
          <w:bCs/>
          <w:b/>
        </w:rPr>
        <w:t xml:space="preserve">Literature Review</w:t>
      </w:r>
      <w:r>
        <w:t xml:space="preserve"> </w:t>
      </w:r>
      <w:r>
        <w:t xml:space="preserve">reveals several challenges unique to</w:t>
      </w:r>
      <w:r>
        <w:t xml:space="preserve"> </w:t>
      </w:r>
      <w:r>
        <w:rPr>
          <w:bCs/>
          <w:b/>
        </w:rPr>
        <w:t xml:space="preserve">Russia Saint Petersburg</w:t>
      </w:r>
      <w:r>
        <w:t xml:space="preserve">. First, the city’s aging telecommunications infrastructure requires significant investment. A 2019 study by GOST Standards notes that many legacy systems date back to the Soviet era and lack compatibility with modern protocols. Telecommunication engineers must navigate these constraints while meeting demands for high-speed connectivity.</w:t>
      </w:r>
    </w:p>
    <w:p>
      <w:pPr>
        <w:pStyle w:val="BodyText"/>
      </w:pPr>
      <w:r>
        <w:t xml:space="preserve">Second, regulatory frameworks in Russia present both opportunities and obstacles. Saint Petersburg’s engineers often operate under federal regulations that prioritize national security, such as restrictions on foreign-owned equipment and data localization laws. While these policies ensure control over critical infrastructure, they also limit access to global technologies and expertise. A 2023 analysis by the Russian Ministry of Digital Development highlights a shortage of skilled professionals capable of designing systems that align with both technical standards and political requirements.</w:t>
      </w:r>
    </w:p>
    <w:p>
      <w:pPr>
        <w:pStyle w:val="BodyText"/>
      </w:pPr>
      <w:r>
        <w:t xml:space="preserve">Third, environmental factors pose challenges. Saint Petersburg’s harsh winters can damage outdoor network components, requiring engineers to develop climate-adaptive solutions. Research by Kostyukov (2021) suggests that engineers in the region are increasingly using materials resistant to sub-zero temperatures and implementing redundancy measures to prevent service outages.</w:t>
      </w:r>
    </w:p>
    <w:bookmarkEnd w:id="22"/>
    <w:bookmarkStart w:id="23" w:name="opportunities-and-innovations"/>
    <w:p>
      <w:pPr>
        <w:pStyle w:val="Heading2"/>
      </w:pPr>
      <w:r>
        <w:t xml:space="preserve">Opportunities and Innovations</w:t>
      </w:r>
    </w:p>
    <w:p>
      <w:pPr>
        <w:pStyle w:val="FirstParagraph"/>
      </w:pPr>
      <w:r>
        <w:t xml:space="preserve">Despite these challenges, Saint Petersburg offers fertile ground for innovation. The city is home to a vibrant ecosystem of startups, research institutions, and industry leaders focused on telecommunication advancements. For instance, the Saint Petersburg State University of Aerospace Instrumentation (SUAI) has pioneered work in satellite communications, leveraging its proximity to Arctic regions to develop technologies for global navigation systems.</w:t>
      </w:r>
    </w:p>
    <w:p>
      <w:pPr>
        <w:pStyle w:val="BodyText"/>
      </w:pPr>
      <w:r>
        <w:t xml:space="preserve">The</w:t>
      </w:r>
      <w:r>
        <w:t xml:space="preserve"> </w:t>
      </w:r>
      <w:r>
        <w:rPr>
          <w:bCs/>
          <w:b/>
        </w:rPr>
        <w:t xml:space="preserve">Telecommunication Engineer</w:t>
      </w:r>
      <w:r>
        <w:t xml:space="preserve"> </w:t>
      </w:r>
      <w:r>
        <w:t xml:space="preserve">community in Saint Petersburg is also capitalizing on government initiatives such as “Digital Russia” and the Northern Sea Route development program. These projects require engineers to design robust networks for remote areas, integrating terrestrial, aerial, and satellite technologies. A 2023 case study by the Russian Academy of Sciences highlights how telecommunication engineers in Saint Petersburg are deploying hybrid systems to support scientific expeditions in the Arctic Circle.</w:t>
      </w:r>
    </w:p>
    <w:p>
      <w:pPr>
        <w:pStyle w:val="BodyText"/>
      </w:pPr>
      <w:r>
        <w:t xml:space="preserve">Moreover, collaborations between academia and industry are fostering innovation. For example, ITMO University’s partnership with Ericsson has led to research on AI-powered network optimization, a field expected to grow as Saint Petersburg seeks to compete globally in telecommunications.</w:t>
      </w:r>
    </w:p>
    <w:bookmarkEnd w:id="23"/>
    <w:bookmarkStart w:id="24" w:name="Xc88d4be42b2721be439692be9b76da06532f2c3"/>
    <w:p>
      <w:pPr>
        <w:pStyle w:val="Heading2"/>
      </w:pPr>
      <w:r>
        <w:t xml:space="preserve">The Future of Telecommunication Engineering in Saint Petersburg</w:t>
      </w:r>
    </w:p>
    <w:p>
      <w:pPr>
        <w:pStyle w:val="FirstParagraph"/>
      </w:pPr>
      <w:r>
        <w:rPr>
          <w:bCs/>
          <w:b/>
        </w:rPr>
        <w:t xml:space="preserve">Literature Review</w:t>
      </w:r>
      <w:r>
        <w:t xml:space="preserve"> </w:t>
      </w:r>
      <w:r>
        <w:t xml:space="preserve">findings suggest that the future of</w:t>
      </w:r>
      <w:r>
        <w:t xml:space="preserve"> </w:t>
      </w:r>
      <w:r>
        <w:rPr>
          <w:bCs/>
          <w:b/>
        </w:rPr>
        <w:t xml:space="preserve">Telecommunication Engineer</w:t>
      </w:r>
      <w:r>
        <w:t xml:space="preserve">s in</w:t>
      </w:r>
      <w:r>
        <w:t xml:space="preserve"> </w:t>
      </w:r>
      <w:r>
        <w:rPr>
          <w:bCs/>
          <w:b/>
        </w:rPr>
        <w:t xml:space="preserve">Russia Saint Petersburg</w:t>
      </w:r>
      <w:r>
        <w:t xml:space="preserve"> </w:t>
      </w:r>
      <w:r>
        <w:t xml:space="preserve">lies in interdisciplinary approaches. Engineers will need to combine expertise in quantum communication, edge computing, and AI to address emerging needs. A 2024 report by the European Telecommunications Standards Institute (ETSI) notes that Saint Petersburg is emerging as a regional hub for testing quantum key distribution (QKD) networks, a technology with implications for secure communications.</w:t>
      </w:r>
    </w:p>
    <w:p>
      <w:pPr>
        <w:pStyle w:val="BodyText"/>
      </w:pPr>
      <w:r>
        <w:t xml:space="preserve">Educational institutions in Saint Petersburg are also adapting curricula to meet evolving demands. Courses now emphasize not only technical skills but also soft skills such as project management and cross-cultural collaboration, reflecting the global nature of modern telecommunication projects. This shift is critical as Saint Petersburg aims to attract international talent while retaining its domestic engineering workforce.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Telecommunication Engineer</w:t>
      </w:r>
      <w:r>
        <w:t xml:space="preserve">s in</w:t>
      </w:r>
      <w:r>
        <w:t xml:space="preserve"> </w:t>
      </w:r>
      <w:r>
        <w:rPr>
          <w:bCs/>
          <w:b/>
        </w:rPr>
        <w:t xml:space="preserve">Russia Saint Petersburg</w:t>
      </w:r>
      <w:r>
        <w:t xml:space="preserve"> </w:t>
      </w:r>
      <w:r>
        <w:t xml:space="preserve">reveals a dynamic field shaped by regional challenges and opportunities. The city’s unique position as a technological leader in Russia demands that engineers innovate within regulatory, environmental, and infrastructural constraints. By leveraging academic resources, industry partnerships, and global standards, Saint Petersburg’s telecommunication engineers are poised to drive the next wave of digital transformation in Russia.</w:t>
      </w:r>
    </w:p>
    <w:p>
      <w:pPr>
        <w:pStyle w:val="BodyText"/>
      </w:pPr>
      <w:r>
        <w:t xml:space="preserve">This document underscores the importance of continued research into telecommunications engineering in this region. Future studies should focus on bridging gaps between academic theory and practical implementation, ensuring that Saint Petersburg remains at the forefront of technological progress in Russia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2026-07-24T13:16:47Z</dcterms:created>
  <dcterms:modified xsi:type="dcterms:W3CDTF">2026-07-24T13:16:47Z</dcterms:modified>
</cp:coreProperties>
</file>

<file path=docProps/custom.xml><?xml version="1.0" encoding="utf-8"?>
<Properties xmlns="http://schemas.openxmlformats.org/officeDocument/2006/custom-properties" xmlns:vt="http://schemas.openxmlformats.org/officeDocument/2006/docPropsVTypes"/>
</file>