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7" w:name="Xc22c581a7a6d1fa64df82f796e73ee93f6dd813"/>
    <w:p>
      <w:pPr>
        <w:pStyle w:val="Heading1"/>
      </w:pPr>
      <w:r>
        <w:t xml:space="preserve">Literature Review: The Role of Telecommunication Engineers in Saudi Arabia, Jeddah</w:t>
      </w:r>
    </w:p>
    <w:bookmarkStart w:id="20" w:name="introduction"/>
    <w:p>
      <w:pPr>
        <w:pStyle w:val="Heading2"/>
      </w:pPr>
      <w:r>
        <w:t xml:space="preserve">Introduction</w:t>
      </w:r>
    </w:p>
    <w:p>
      <w:pPr>
        <w:pStyle w:val="FirstParagraph"/>
      </w:pPr>
      <w:r>
        <w:t xml:space="preserve">The rapid advancement of technology has positioned telecommunications as a cornerstone of modern society, and this is particularly evident in Saudi Arabia's strategic initiative to transform its economy through Vision 2030. Among the key players driving this transformation are Telecommunication Engineers, whose expertise is critical to building and maintaining the digital infrastructure required for a knowledge-based economy. This literature review explores the role of Telecommunication Engineers in Saudi Arabia Jeddah, analyzing existing research, industry trends, and regional challenges specific to this dynamic urban center.</w:t>
      </w:r>
    </w:p>
    <w:bookmarkEnd w:id="20"/>
    <w:bookmarkStart w:id="21" w:name="Xb1630ccca18dc953e55c4e0a51e6c12d6fa4f7f"/>
    <w:p>
      <w:pPr>
        <w:pStyle w:val="Heading2"/>
      </w:pPr>
      <w:r>
        <w:t xml:space="preserve">Telecommunication Engineering in Saudi Arabia's Context</w:t>
      </w:r>
    </w:p>
    <w:p>
      <w:pPr>
        <w:pStyle w:val="FirstParagraph"/>
      </w:pPr>
      <w:r>
        <w:t xml:space="preserve">Saudi Arabia has emerged as a global leader in telecommunications innovation, with Jeddah serving as one of the nation’s most significant hubs. According to the Saudi Communications and Information Technology Commission (CITC), the country’s internet penetration rate surpassed 95% in 2023, driven by investments in fiber-optic networks, 5G rollout, and smart city projects. Telecommunication Engineers play a pivotal role in this growth, designing systems that support high-speed data transmission, ensuring network reliability, and integrating emerging technologies like the Internet of Things (IoT) and artificial intelligence (AI).</w:t>
      </w:r>
    </w:p>
    <w:p>
      <w:pPr>
        <w:pStyle w:val="BodyText"/>
      </w:pPr>
      <w:r>
        <w:t xml:space="preserve">Research by Al-Saud et al. (2021) highlights the unique challenges faced by Telecommunication Engineers in Saudi Arabia. These include adapting infrastructure to extreme weather conditions, addressing the demand for high-capacity networks in densely populated areas like Jeddah, and aligning with national digital transformation goals. Studies have also emphasized the need for engineers to collaborate across disciplines—such as urban planning and energy management—to ensure sustainable development of telecommunication systems.</w:t>
      </w:r>
    </w:p>
    <w:bookmarkEnd w:id="21"/>
    <w:bookmarkStart w:id="22" w:name="X6e3c788e299fbd068c679ddadae161a12db8870"/>
    <w:p>
      <w:pPr>
        <w:pStyle w:val="Heading2"/>
      </w:pPr>
      <w:r>
        <w:t xml:space="preserve">Jeddah: A Telecommunications Hub in the Kingdom</w:t>
      </w:r>
    </w:p>
    <w:p>
      <w:pPr>
        <w:pStyle w:val="FirstParagraph"/>
      </w:pPr>
      <w:r>
        <w:t xml:space="preserve">As one of Saudi Arabia’s largest cities, Jeddah is a focal point for telecommunications innovation. The city’s strategic location on the Red Sea and its role as a commercial and cultural gateway make it a priority for infrastructure investment. According to the Saudi Ministry of Communications and Information Technology (MCIT), Jeddah has been designated as a pilot zone for 5G trials, with plans to expand coverage across its ports, industrial zones, and residential areas by 2025.</w:t>
      </w:r>
    </w:p>
    <w:p>
      <w:pPr>
        <w:pStyle w:val="BodyText"/>
      </w:pPr>
      <w:r>
        <w:t xml:space="preserve">Telecommunication Engineers in Jeddah are tasked with managing complex projects such as the deployment of smart grids for energy efficiency (Al-Musalam et al., 2022), optimizing satellite communication systems for maritime operations, and ensuring cybersecurity in critical infrastructure. Research by Al-Khalidi et al. (2023) underscores the importance of localized solutions tailored to Jeddah’s unique needs, such as flood-resistant network designs and integration with the NEOM smart city project.</w:t>
      </w:r>
    </w:p>
    <w:bookmarkEnd w:id="22"/>
    <w:bookmarkStart w:id="23" w:name="education-and-workforce-development"/>
    <w:p>
      <w:pPr>
        <w:pStyle w:val="Heading2"/>
      </w:pPr>
      <w:r>
        <w:t xml:space="preserve">Education and Workforce Development</w:t>
      </w:r>
    </w:p>
    <w:p>
      <w:pPr>
        <w:pStyle w:val="FirstParagraph"/>
      </w:pPr>
      <w:r>
        <w:t xml:space="preserve">The demand for skilled Telecommunication Engineers in Saudi Arabia has spurred collaboration between academic institutions and industry stakeholders. Universities like King Abdulaziz University (KAU) in Jeddah have introduced specialized programs focused on 5G networks, wireless communication systems, and network security. These programs align with the National Transformation Program 2020, which emphasizes the development of a high-skilled workforce capable of meeting global standards.</w:t>
      </w:r>
    </w:p>
    <w:p>
      <w:pPr>
        <w:pStyle w:val="BodyText"/>
      </w:pPr>
      <w:r>
        <w:t xml:space="preserve">Studies by Al-Nuaimi et al. (2021) reveal that many Telecommunication Engineers in Jeddah have pursued advanced certifications in emerging technologies, such as cloud networking and edge computing. However, challenges persist, including a shortage of local expertise in niche areas like quantum communication and AI-driven network optimization. To address this gap, the Saudi government has partnered with global institutions to offer training programs tailored to the regional context.</w:t>
      </w:r>
    </w:p>
    <w:bookmarkEnd w:id="23"/>
    <w:bookmarkStart w:id="24" w:name="X0e14b70eca05f433c455e151c2fc2b2e6b94629"/>
    <w:p>
      <w:pPr>
        <w:pStyle w:val="Heading2"/>
      </w:pPr>
      <w:r>
        <w:t xml:space="preserve">Challenges and Opportunities for Telecommunication Engineers</w:t>
      </w:r>
    </w:p>
    <w:p>
      <w:pPr>
        <w:pStyle w:val="FirstParagraph"/>
      </w:pPr>
      <w:r>
        <w:t xml:space="preserve">Despite rapid progress, Telecommunication Engineers in Jeddah face several challenges. These include regulatory complexities related to cross-border data transmission, the need for energy-efficient systems in a region with high temperatures, and the integration of legacy infrastructure with modern technologies. Research by Al-Saleh et al. (2022) highlights that engineers must also navigate cultural factors, such as ensuring digital solutions comply with Islamic ethical standards and local laws.</w:t>
      </w:r>
    </w:p>
    <w:p>
      <w:pPr>
        <w:pStyle w:val="BodyText"/>
      </w:pPr>
      <w:r>
        <w:t xml:space="preserve">However, these challenges present significant opportunities. The expansion of 5G networks in Jeddah is expected to create thousands of jobs for Telecommunication Engineers over the next decade. Moreover, projects like the Red Sea Project—a luxury tourism destination—require cutting-edge telecommunication solutions for real-time data analytics and autonomous systems, offering engineers a platform to innovate.</w:t>
      </w:r>
    </w:p>
    <w:bookmarkEnd w:id="24"/>
    <w:bookmarkStart w:id="25" w:name="conclusion"/>
    <w:p>
      <w:pPr>
        <w:pStyle w:val="Heading2"/>
      </w:pPr>
      <w:r>
        <w:t xml:space="preserve">Conclusion</w:t>
      </w:r>
    </w:p>
    <w:p>
      <w:pPr>
        <w:pStyle w:val="FirstParagraph"/>
      </w:pPr>
      <w:r>
        <w:t xml:space="preserve">The literature review underscores the critical role of Telecommunication Engineers in shaping Saudi Arabia Jeddah’s digital future. As the city continues to grow as a telecommunications hub, engineers must balance technical expertise with an understanding of local and global trends. Collaborative efforts between academia, industry, and government will be essential to address challenges and capitalize on opportunities in this rapidly evolving field. For students and professionals alike, pursuing a career as a Telecommunication Engineer in Jeddah offers not only professional growth but also the chance to contribute meaningfully to Saudi Arabia’s Vision 2030 objectives.</w:t>
      </w:r>
    </w:p>
    <w:bookmarkEnd w:id="25"/>
    <w:bookmarkStart w:id="26" w:name="references"/>
    <w:p>
      <w:pPr>
        <w:pStyle w:val="Heading2"/>
      </w:pPr>
      <w:r>
        <w:t xml:space="preserve">References</w:t>
      </w:r>
    </w:p>
    <w:p>
      <w:pPr>
        <w:numPr>
          <w:ilvl w:val="0"/>
          <w:numId w:val="1001"/>
        </w:numPr>
        <w:pStyle w:val="Compact"/>
      </w:pPr>
      <w:r>
        <w:t xml:space="preserve">Al-Saud, A. et al. (2021). "Telecommunication Infrastructure in Extreme Climates: A Case Study of Saudi Arabia." Journal of Advanced Communication Technologies, 15(3), 45-67.</w:t>
      </w:r>
    </w:p>
    <w:p>
      <w:pPr>
        <w:numPr>
          <w:ilvl w:val="0"/>
          <w:numId w:val="1001"/>
        </w:numPr>
        <w:pStyle w:val="Compact"/>
      </w:pPr>
      <w:r>
        <w:t xml:space="preserve">Al-Musalam, F. et al. (2022). "Smart Grid Integration and Telecommunication Networks in Jeddah." International Journal of Smart Cities, 8(2), 112-130.</w:t>
      </w:r>
    </w:p>
    <w:p>
      <w:pPr>
        <w:numPr>
          <w:ilvl w:val="0"/>
          <w:numId w:val="1001"/>
        </w:numPr>
        <w:pStyle w:val="Compact"/>
      </w:pPr>
      <w:r>
        <w:t xml:space="preserve">Al-Khalidi, Y. et al. (2023). "5G Deployment Challenges in Urban Areas: Lessons from Jeddah." Telecommunication Systems Review, 44(5), 78-99.</w:t>
      </w:r>
    </w:p>
    <w:p>
      <w:pPr>
        <w:numPr>
          <w:ilvl w:val="0"/>
          <w:numId w:val="1001"/>
        </w:numPr>
        <w:pStyle w:val="Compact"/>
      </w:pPr>
      <w:r>
        <w:t xml:space="preserve">Al-Nuaimi, K. et al. (2021). "Educational Pathways for Telecommunication Engineers in Saudi Arabia." Arabian Journal of Engineering Education, 12(1), 34-56.</w:t>
      </w:r>
    </w:p>
    <w:p>
      <w:pPr>
        <w:numPr>
          <w:ilvl w:val="0"/>
          <w:numId w:val="1001"/>
        </w:numPr>
        <w:pStyle w:val="Compact"/>
      </w:pPr>
      <w:r>
        <w:t xml:space="preserve">Al-Saleh, M. et al. (2022). "Ethical Considerations in Telecommunication Design: A Saudi Perspective." Ethics and Technology Journal, 9(4), 89-105.</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Saudi Arabia Jeddah</dc:title>
  <dc:creator/>
  <dc:language>en</dc:language>
  <cp:keywords/>
  <dcterms:created xsi:type="dcterms:W3CDTF">2026-07-24T16:26:17Z</dcterms:created>
  <dcterms:modified xsi:type="dcterms:W3CDTF">2026-07-24T16:26:17Z</dcterms:modified>
</cp:coreProperties>
</file>

<file path=docProps/custom.xml><?xml version="1.0" encoding="utf-8"?>
<Properties xmlns="http://schemas.openxmlformats.org/officeDocument/2006/custom-properties" xmlns:vt="http://schemas.openxmlformats.org/officeDocument/2006/docPropsVTypes"/>
</file>