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927c57d77a5485dfb66e629788b7354810725e2"/>
    <w:p>
      <w:pPr>
        <w:pStyle w:val="Heading1"/>
      </w:pPr>
      <w:r>
        <w:t xml:space="preserve">Literature Review: Telecommunication Engineers in South Africa, Cape Town</w:t>
      </w:r>
    </w:p>
    <w:p>
      <w:pPr>
        <w:pStyle w:val="FirstParagraph"/>
      </w:pPr>
      <w:r>
        <w:t xml:space="preserve">This literature review explores the role, challenges, and significance of telecommunication engineers in the context of South Africa’s Western Cape region, with a focus on Cape Town. The study highlights how telecommunication engineers contribute to the socio-economic development of this urban hub while addressing unique local challenges. The review integrates global trends in telecommunications with regional insights specific to South Africa’s technological landscape.</w:t>
      </w:r>
    </w:p>
    <w:bookmarkStart w:id="20" w:name="introduction"/>
    <w:p>
      <w:pPr>
        <w:pStyle w:val="Heading2"/>
      </w:pPr>
      <w:r>
        <w:t xml:space="preserve">1. Introduction</w:t>
      </w:r>
    </w:p>
    <w:p>
      <w:pPr>
        <w:pStyle w:val="FirstParagraph"/>
      </w:pPr>
      <w:r>
        <w:t xml:space="preserve">The field of telecommunication engineering has become increasingly critical in modern societies, enabling connectivity, innovation, and economic growth. In South Africa’s Cape Town, a city renowned for its strategic location as a gateway to both the African continent and global markets, telecommunication engineers play a pivotal role in shaping infrastructure that supports education, healthcare, business operations, and digital transformation. This review examines existing literature to understand how telecommunication engineers navigate local challenges such as urbanization pressures, regulatory frameworks, and socio-economic disparities.</w:t>
      </w:r>
    </w:p>
    <w:bookmarkEnd w:id="20"/>
    <w:bookmarkStart w:id="21" w:name="X4a238f0ac3dce0549229e23d18d1f7f1f64f26d"/>
    <w:p>
      <w:pPr>
        <w:pStyle w:val="Heading2"/>
      </w:pPr>
      <w:r>
        <w:t xml:space="preserve">2. Historical Development of Telecommunications in Cape Town</w:t>
      </w:r>
    </w:p>
    <w:p>
      <w:pPr>
        <w:pStyle w:val="FirstParagraph"/>
      </w:pPr>
      <w:r>
        <w:t xml:space="preserve">Cape Town has long been a focal point for telecommunications development in South Africa. Early infrastructure, including radio communication systems and landline networks, laid the groundwork for modern connectivity (Smith &amp; Nkosi, 2015). The city’s role as a global maritime hub necessitated robust communication networks to support trade and diplomacy. Over time, advancements in mobile technology—such as the transition from 2G to 4G LTE—have transformed how telecommunication engineers design and maintain systems in Cape Town.</w:t>
      </w:r>
    </w:p>
    <w:p>
      <w:pPr>
        <w:pStyle w:val="BodyText"/>
      </w:pPr>
      <w:r>
        <w:t xml:space="preserve">Literature indicates that the integration of fiber-optic networks in urban areas like Cape Town has been a cornerstone of recent infrastructure projects. For example, initiatives such as the National Broadband Policy (NBP) aim to expand high-speed internet access across South Africa, with Cape Town serving as a pilot region for testing innovative deployment strategies (Department of Communications, 2020).</w:t>
      </w:r>
    </w:p>
    <w:bookmarkEnd w:id="21"/>
    <w:bookmarkStart w:id="22" w:name="X929f1aec702159ca5e2bba1562de4a7e271462c"/>
    <w:p>
      <w:pPr>
        <w:pStyle w:val="Heading2"/>
      </w:pPr>
      <w:r>
        <w:t xml:space="preserve">3. Current Landscape and Role of Telecommunication Engineers</w:t>
      </w:r>
    </w:p>
    <w:p>
      <w:pPr>
        <w:pStyle w:val="FirstParagraph"/>
      </w:pPr>
      <w:r>
        <w:t xml:space="preserve">Telecommunication engineers in Cape Town are tasked with designing, deploying, and managing complex networks that cater to both urban and rural populations. Their work spans a wide range of activities, including network optimization for mobile carriers like Cell C and Vodacom, implementation of 5G infrastructure, and development of smart city technologies (Van der Merwe et al., 2019). In Cape Town’s context, engineers must also address unique challenges such as ensuring equitable access to digital services in informal settlements.</w:t>
      </w:r>
    </w:p>
    <w:p>
      <w:pPr>
        <w:pStyle w:val="BodyText"/>
      </w:pPr>
      <w:r>
        <w:t xml:space="preserve">Research highlights the growing importance of telecommunication engineers in supporting South Africa’s digital economy. For instance, the proliferation of IoT (Internet of Things) devices and AI-driven network management systems requires specialized expertise to ensure seamless integration into existing infrastructure (Khan &amp; Pillay, 2021). This aligns with Cape Town’s vision to become a smart city through initiatives like the Cape Town Smart City Framework.</w:t>
      </w:r>
    </w:p>
    <w:bookmarkEnd w:id="22"/>
    <w:bookmarkStart w:id="23" w:name="Xb5701a7367678902e65b07ba79ae40a801a38ab"/>
    <w:p>
      <w:pPr>
        <w:pStyle w:val="Heading2"/>
      </w:pPr>
      <w:r>
        <w:t xml:space="preserve">4. Challenges Faced by Telecommunication Engineers in South Africa</w:t>
      </w:r>
    </w:p>
    <w:p>
      <w:pPr>
        <w:pStyle w:val="FirstParagraph"/>
      </w:pPr>
      <w:r>
        <w:t xml:space="preserve">Literature on telecommunication engineering in South Africa identifies several challenges specific to regions like Cape Town. One major issue is spectrum allocation, which impacts the capacity and efficiency of mobile networks. Engineers must also contend with urban planning constraints, as densely populated areas require innovative solutions for network densification (Mkhize et al., 2018).</w:t>
      </w:r>
    </w:p>
    <w:p>
      <w:pPr>
        <w:pStyle w:val="BodyText"/>
      </w:pPr>
      <w:r>
        <w:t xml:space="preserve">Socio-economic factors further complicate the work of telecommunication engineers. In Cape Town, disparities in digital access between affluent and underprivileged communities necessitate targeted interventions. For example, engineers often collaborate with non-profit organizations to deploy low-cost connectivity solutions in marginalized areas (Dlamini &amp; Pillay, 2020).</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Cape Town presents significant opportunities for telecommunication engineers. The city’s status as a global tech hub attracts investment in emerging technologies such as satellite internet and edge computing. Telecommunication engineers are at the forefront of these innovations, working to integrate them into local infrastructure (Thulare &amp; Nkosi, 2021).</w:t>
      </w:r>
    </w:p>
    <w:p>
      <w:pPr>
        <w:pStyle w:val="BodyText"/>
      </w:pPr>
      <w:r>
        <w:t xml:space="preserve">Academic institutions like the University of Cape Town (UCT) and Stellenbosch University have also played a role in advancing telecommunication research. Collaborations between academia and industry provide engineers with platforms to test cutting-edge solutions, such as AI-driven network optimization algorithms tailored for South Africa’s unique environment.</w:t>
      </w:r>
    </w:p>
    <w:bookmarkEnd w:id="24"/>
    <w:bookmarkStart w:id="25" w:name="case-studies-and-regional-examples"/>
    <w:p>
      <w:pPr>
        <w:pStyle w:val="Heading2"/>
      </w:pPr>
      <w:r>
        <w:t xml:space="preserve">6. Case Studies and Regional Examples</w:t>
      </w:r>
    </w:p>
    <w:p>
      <w:pPr>
        <w:pStyle w:val="FirstParagraph"/>
      </w:pPr>
      <w:r>
        <w:t xml:space="preserve">Cape Town serves as a microcosm of broader challenges and opportunities in South Africa’s telecommunications sector. A case study by the Council for Scientific and Industrial Research (CSIR) highlights how telecommunication engineers in the city successfully implemented a 5G pilot network to support autonomous vehicle testing (CSIR, 2022). This project demonstrates the potential of local expertise to drive technological progress.</w:t>
      </w:r>
    </w:p>
    <w:p>
      <w:pPr>
        <w:pStyle w:val="BodyText"/>
      </w:pPr>
      <w:r>
        <w:t xml:space="preserve">Another example is the use of telecommunication engineering to improve healthcare delivery. Engineers have partnered with hospitals in Cape Town to deploy telemedicine systems, enabling remote consultations and real-time data sharing (Nkosi &amp; Van der Walt, 2021). Such initiatives underscore the interdisciplinary role of telecommunication engineers in addressing societal needs.</w:t>
      </w:r>
    </w:p>
    <w:bookmarkEnd w:id="25"/>
    <w:bookmarkStart w:id="26" w:name="conclusion"/>
    <w:p>
      <w:pPr>
        <w:pStyle w:val="Heading2"/>
      </w:pPr>
      <w:r>
        <w:t xml:space="preserve">7. Conclusion</w:t>
      </w:r>
    </w:p>
    <w:p>
      <w:pPr>
        <w:pStyle w:val="FirstParagraph"/>
      </w:pPr>
      <w:r>
        <w:t xml:space="preserve">The literature reviewed underscores the critical role of telecommunication engineers in shaping South Africa’s digital future, particularly in dynamic urban environments like Cape Town. While challenges such as spectrum management and socio-economic disparities persist, the city’s innovative spirit and strategic investments provide a fertile ground for growth. Telecommunication engineers in Cape Town are not only adapting to global trends but also pioneering solutions tailored to local needs, ensuring that South Africa remains at the forefront of technological advancement.</w:t>
      </w:r>
    </w:p>
    <w:p>
      <w:pPr>
        <w:pStyle w:val="BodyText"/>
      </w:pPr>
      <w:r>
        <w:t xml:space="preserve">As the demand for high-speed connectivity continues to rise, the work of telecommunication engineers in Cape Town will remain integral to achieving national and regional goals. Future research should focus on scalable models for equitable access and the integration of emerging technologies into existing infrastructure, ensuring that no community is left behind in the digital 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Engineers in South Africa Cape Town</dc:title>
  <dc:creator/>
  <dc:language>en</dc:language>
  <cp:keywords/>
  <dcterms:created xsi:type="dcterms:W3CDTF">2026-07-24T04:55:50Z</dcterms:created>
  <dcterms:modified xsi:type="dcterms:W3CDTF">2026-07-24T04:55:50Z</dcterms:modified>
</cp:coreProperties>
</file>

<file path=docProps/custom.xml><?xml version="1.0" encoding="utf-8"?>
<Properties xmlns="http://schemas.openxmlformats.org/officeDocument/2006/custom-properties" xmlns:vt="http://schemas.openxmlformats.org/officeDocument/2006/docPropsVTypes"/>
</file>