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27eca3cba595fe19f85cdb6a44a3695f5690916"/>
    <w:p>
      <w:pPr>
        <w:pStyle w:val="Heading1"/>
      </w:pPr>
      <w:r>
        <w:t xml:space="preserve">Literature Review on Telecommunication Engineer in Spain Madrid</w:t>
      </w:r>
    </w:p>
    <w:p>
      <w:pPr>
        <w:pStyle w:val="FirstParagraph"/>
      </w:pPr>
      <w:r>
        <w:t xml:space="preserve">A comprehensive analysis of the role and contributions of a</w:t>
      </w:r>
      <w:r>
        <w:t xml:space="preserve"> </w:t>
      </w:r>
      <w:r>
        <w:rPr>
          <w:bCs/>
          <w:b/>
        </w:rPr>
        <w:t xml:space="preserve">Telecommunication Engineer</w:t>
      </w:r>
      <w:r>
        <w:t xml:space="preserve"> </w:t>
      </w:r>
      <w:r>
        <w:t xml:space="preserve">within the context of</w:t>
      </w:r>
      <w:r>
        <w:t xml:space="preserve"> </w:t>
      </w:r>
      <w:r>
        <w:rPr>
          <w:bCs/>
          <w:b/>
        </w:rPr>
        <w:t xml:space="preserve">Spain Madrid</w:t>
      </w:r>
      <w:r>
        <w:t xml:space="preserve"> </w:t>
      </w:r>
      <w:r>
        <w:t xml:space="preserve">reveals a dynamic interplay between technological innovation, regulatory frameworks, and regional economic priorities. This document synthesizes existing academic research, industry reports, and case studies to explore how Telecommunication Engineers in Madrid have shaped Spain’s digital landscape over the past two decades.</w:t>
      </w:r>
    </w:p>
    <w:bookmarkStart w:id="20" w:name="X9eec30d84615a3556a4f64f4f8070a5c0249812"/>
    <w:p>
      <w:pPr>
        <w:pStyle w:val="Heading2"/>
      </w:pPr>
      <w:r>
        <w:t xml:space="preserve">1. Introduction: The Role of Telecommunication Engineers in Spain Madrid</w:t>
      </w:r>
    </w:p>
    <w:p>
      <w:pPr>
        <w:pStyle w:val="FirstParagraph"/>
      </w:pPr>
      <w:r>
        <w:t xml:space="preserve">The field of telecommunication engineering has become indispensable in modern societies, and</w:t>
      </w:r>
      <w:r>
        <w:t xml:space="preserve"> </w:t>
      </w:r>
      <w:r>
        <w:rPr>
          <w:bCs/>
          <w:b/>
        </w:rPr>
        <w:t xml:space="preserve">Spain Madrid</w:t>
      </w:r>
      <w:r>
        <w:t xml:space="preserve"> </w:t>
      </w:r>
      <w:r>
        <w:t xml:space="preserve">serves as a pivotal hub for technological advancement in Southern Europe. As the capital city, Madrid is not only a political and cultural center but also a nexus for cutting-edge research and development (R&amp;D) in telecommunications. Telecommunication Engineers in this region are tasked with designing, implementing, and maintaining communication systems that support both urban infrastructure and national connectivity. Their work is critical to Spain’s integration into global digital networks, particularly given Madrid’s role as a central node for fiber-optic cables, 5G deployments, and satellite communications.</w:t>
      </w:r>
    </w:p>
    <w:p>
      <w:pPr>
        <w:pStyle w:val="BodyText"/>
      </w:pPr>
      <w:r>
        <w:t xml:space="preserve">Academic studies emphasize the dual responsibility of Telecommunication Engineers in Madrid: ensuring technological efficacy while adhering to European Union (EU) regulations and national policies. For instance, research by the Universidad Politécnica de Madrid (UPM) highlights how local engineers must navigate complex frameworks such as GDPR data protection laws and CNMC (Comisión Nacional de los Mercados y la Competencia) guidelines to deliver services that balance innovation with compliance.</w:t>
      </w:r>
    </w:p>
    <w:bookmarkEnd w:id="20"/>
    <w:bookmarkStart w:id="21" w:name="X0c56176a6a1391b2a614ac6ac4993a38caa56e5"/>
    <w:p>
      <w:pPr>
        <w:pStyle w:val="Heading2"/>
      </w:pPr>
      <w:r>
        <w:t xml:space="preserve">2. Technological Advancements in Telecommunication Engineering</w:t>
      </w:r>
    </w:p>
    <w:p>
      <w:pPr>
        <w:pStyle w:val="FirstParagraph"/>
      </w:pPr>
      <w:r>
        <w:t xml:space="preserve">The rapid evolution of telecommunications has placed Madrid at the forefront of Spain’s digital transformation. A 2023 report by the European Telecommunications Network Operators’ Association (ETNO) underscores Madrid’s leadership in 5G rollout, with Telecommunication Engineers playing a central role in deploying ultra-low latency networks for applications like autonomous vehicles and smart city infrastructures. For example, projects such as</w:t>
      </w:r>
      <w:r>
        <w:t xml:space="preserve"> </w:t>
      </w:r>
      <w:r>
        <w:rPr>
          <w:iCs/>
          <w:i/>
        </w:rPr>
        <w:t xml:space="preserve">Madrid Smart City</w:t>
      </w:r>
      <w:r>
        <w:t xml:space="preserve"> </w:t>
      </w:r>
      <w:r>
        <w:t xml:space="preserve">rely on engineers to integrate IoT (Internet of Things) devices into urban systems, optimizing traffic management and energy distribution.</w:t>
      </w:r>
    </w:p>
    <w:p>
      <w:pPr>
        <w:pStyle w:val="BodyText"/>
      </w:pPr>
      <w:r>
        <w:t xml:space="preserve">Moreover, research published in the</w:t>
      </w:r>
      <w:r>
        <w:t xml:space="preserve"> </w:t>
      </w:r>
      <w:r>
        <w:rPr>
          <w:iCs/>
          <w:i/>
        </w:rPr>
        <w:t xml:space="preserve">Journal of Telecommunications Systems</w:t>
      </w:r>
      <w:r>
        <w:t xml:space="preserve"> </w:t>
      </w:r>
      <w:r>
        <w:t xml:space="preserve">(2021) notes that Madrid-based Telecommunication Engineers have pioneered the use of AI-driven network optimization tools. These tools enhance spectrum efficiency and reduce operational costs, making Spain’s telecommunications sector a model for other EU countries. The collaboration between engineers at companies like Telefónica and academic institutions in Madrid has accelerated innovations in edge computing and cloud-native networks.</w:t>
      </w:r>
    </w:p>
    <w:bookmarkEnd w:id="21"/>
    <w:bookmarkStart w:id="22" w:name="Xcbfc3ad3999cb229b4ba4c30fb5c95862825465"/>
    <w:p>
      <w:pPr>
        <w:pStyle w:val="Heading2"/>
      </w:pPr>
      <w:r>
        <w:t xml:space="preserve">3. Regulatory Landscape and Its Impact on Telecommunication Engineers</w:t>
      </w:r>
    </w:p>
    <w:p>
      <w:pPr>
        <w:pStyle w:val="FirstParagraph"/>
      </w:pPr>
      <w:r>
        <w:t xml:space="preserve">The regulatory environment in</w:t>
      </w:r>
      <w:r>
        <w:t xml:space="preserve"> </w:t>
      </w:r>
      <w:r>
        <w:rPr>
          <w:bCs/>
          <w:b/>
        </w:rPr>
        <w:t xml:space="preserve">Spain Madrid</w:t>
      </w:r>
      <w:r>
        <w:t xml:space="preserve"> </w:t>
      </w:r>
      <w:r>
        <w:t xml:space="preserve">presents unique challenges for Telecommunication Engineers. Spain’s adherence to EU directives, such as the Open Sky policy and the Digital Services Act (DSA), requires engineers to align their projects with cross-border data flow standards and cybersecurity mandates. A case study by the CNMC (2022) highlights how Telecommunication Engineers in Madrid must coordinate with multiple stakeholders—government agencies, private firms, and academic institutions—to ensure compliance while fostering competition in the market.</w:t>
      </w:r>
    </w:p>
    <w:p>
      <w:pPr>
        <w:pStyle w:val="BodyText"/>
      </w:pPr>
      <w:r>
        <w:t xml:space="preserve">Additionally, Spain’s commitment to sustainable development goals has influenced the work of Telecommunication Engineers. For instance, engineers in Madrid have been instrumental in deploying energy-efficient 5G infrastructure that aligns with Spain’s National Energy and Climate Plan (NECP). Research by the Universidad Complutense de Madrid (2020) underscores how these efforts reduce carbon footprints while maintaining high-speed connectivity for over 6 million residents.</w:t>
      </w:r>
    </w:p>
    <w:bookmarkEnd w:id="22"/>
    <w:bookmarkStart w:id="23" w:name="X0725e757dfba14e4492a301b0d0acd2f9b46cd8"/>
    <w:p>
      <w:pPr>
        <w:pStyle w:val="Heading2"/>
      </w:pPr>
      <w:r>
        <w:t xml:space="preserve">4. Economic Contributions of Telecommunication Engineers in Spain Madrid</w:t>
      </w:r>
    </w:p>
    <w:p>
      <w:pPr>
        <w:pStyle w:val="FirstParagraph"/>
      </w:pPr>
      <w:r>
        <w:t xml:space="preserve">The economic impact of Telecommunication Engineers in</w:t>
      </w:r>
      <w:r>
        <w:t xml:space="preserve"> </w:t>
      </w:r>
      <w:r>
        <w:rPr>
          <w:bCs/>
          <w:b/>
        </w:rPr>
        <w:t xml:space="preserve">Spain Madrid</w:t>
      </w:r>
      <w:r>
        <w:t xml:space="preserve"> </w:t>
      </w:r>
      <w:r>
        <w:t xml:space="preserve">is profound, contributing to the region’s status as a tech innovation hub. According to a 2023 report by McKinsey &amp; Company, the telecommunications sector in Madrid generates over €15 billion annually and employs more than 40,000 professionals. Telecommunication Engineers drive this growth through roles in network design, cybersecurity consulting, and R&amp;D for emerging technologies like quantum communication.</w:t>
      </w:r>
    </w:p>
    <w:p>
      <w:pPr>
        <w:pStyle w:val="BodyText"/>
      </w:pPr>
      <w:r>
        <w:t xml:space="preserve">Moreover, the presence of global tech firms (e.g., Ericsson’s Madrid headquarters) and startups specializing in IoT solutions has created a vibrant ecosystem. Engineers here are not only job creators but also knowledge disseminators. The Universidad Politécnica de Madrid, for example, collaborates with engineers to develop open-source tools that benefit the broader European telecommunication community.</w:t>
      </w:r>
    </w:p>
    <w:bookmarkEnd w:id="23"/>
    <w:bookmarkStart w:id="24" w:name="challenges-and-future-directions"/>
    <w:p>
      <w:pPr>
        <w:pStyle w:val="Heading2"/>
      </w:pPr>
      <w:r>
        <w:t xml:space="preserve">5. Challenges and Future Directions</w:t>
      </w:r>
    </w:p>
    <w:p>
      <w:pPr>
        <w:pStyle w:val="FirstParagraph"/>
      </w:pPr>
      <w:r>
        <w:t xml:space="preserve">Despite their achievements, Telecommunication Engineers in</w:t>
      </w:r>
      <w:r>
        <w:t xml:space="preserve"> </w:t>
      </w:r>
      <w:r>
        <w:rPr>
          <w:bCs/>
          <w:b/>
        </w:rPr>
        <w:t xml:space="preserve">Spain Madrid</w:t>
      </w:r>
      <w:r>
        <w:t xml:space="preserve"> </w:t>
      </w:r>
      <w:r>
        <w:t xml:space="preserve">face challenges such as spectrum scarcity, rural connectivity gaps, and the need for workforce upskilling. A 2024 study by the International Telecommunication Union (ITU) points out that while Madrid’s urban areas enjoy robust connectivity, peripheral regions lag behind. Engineers are addressing this through hybrid solutions like satellite-integrated networks and fiber-to-the-home (FTTH) expansions.</w:t>
      </w:r>
    </w:p>
    <w:p>
      <w:pPr>
        <w:pStyle w:val="BodyText"/>
      </w:pPr>
      <w:r>
        <w:t xml:space="preserve">Looking ahead, the integration of 6G technology, AI-driven network management, and space-based communications will redefine the role of Telecommunication Engineers in Madrid. Research from the Spanish National Institute of Aerospace Technology (INTA) suggests that engineers in Madrid are poised to lead Europe’s next-generation connectivity initiatives.</w:t>
      </w:r>
    </w:p>
    <w:bookmarkEnd w:id="24"/>
    <w:bookmarkStart w:id="25" w:name="conclusion"/>
    <w:p>
      <w:pPr>
        <w:pStyle w:val="Heading2"/>
      </w:pPr>
      <w:r>
        <w:t xml:space="preserve">6. Conclusion</w:t>
      </w:r>
    </w:p>
    <w:p>
      <w:pPr>
        <w:pStyle w:val="FirstParagraph"/>
      </w:pPr>
      <w:r>
        <w:t xml:space="preserve">In conclusion, the work of</w:t>
      </w:r>
      <w:r>
        <w:t xml:space="preserve"> </w:t>
      </w:r>
      <w:r>
        <w:rPr>
          <w:bCs/>
          <w:b/>
        </w:rPr>
        <w:t xml:space="preserve">Telecommunication Engineers</w:t>
      </w:r>
      <w:r>
        <w:t xml:space="preserve"> </w:t>
      </w:r>
      <w:r>
        <w:t xml:space="preserve">in</w:t>
      </w:r>
      <w:r>
        <w:t xml:space="preserve"> </w:t>
      </w:r>
      <w:r>
        <w:rPr>
          <w:bCs/>
          <w:b/>
        </w:rPr>
        <w:t xml:space="preserve">Spain Madrid</w:t>
      </w:r>
      <w:r>
        <w:t xml:space="preserve"> </w:t>
      </w:r>
      <w:r>
        <w:t xml:space="preserve">is foundational to the region’s technological and economic progress. Their ability to innovate within a stringent regulatory framework while addressing both urban and rural connectivity needs cements their role as key players in Spain’s digital future. As Madrid continues to evolve, the contributions of these engineers will remain central to its position as a leader in European telecommunications.</w:t>
      </w:r>
    </w:p>
    <w:p>
      <w:pPr>
        <w:pStyle w:val="BodyText"/>
      </w:pPr>
      <w:r>
        <w:t xml:space="preserve">This</w:t>
      </w:r>
      <w:r>
        <w:t xml:space="preserve"> </w:t>
      </w:r>
      <w:r>
        <w:rPr>
          <w:bCs/>
          <w:b/>
        </w:rPr>
        <w:t xml:space="preserve">Literature Review</w:t>
      </w:r>
      <w:r>
        <w:t xml:space="preserve"> </w:t>
      </w:r>
      <w:r>
        <w:t xml:space="preserve">underscores the necessity of interdisciplinary collaboration between academia, industry, and policymakers to sustain Madrid’s momentum in the global telecommunication arena.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Telecommunication Engineer in Spain Madrid</dc:title>
  <dc:creator/>
  <dc:language>en</dc:language>
  <cp:keywords/>
  <dcterms:created xsi:type="dcterms:W3CDTF">2026-07-23T20:10:10Z</dcterms:created>
  <dcterms:modified xsi:type="dcterms:W3CDTF">2026-07-23T20:10:10Z</dcterms:modified>
</cp:coreProperties>
</file>

<file path=docProps/custom.xml><?xml version="1.0" encoding="utf-8"?>
<Properties xmlns="http://schemas.openxmlformats.org/officeDocument/2006/custom-properties" xmlns:vt="http://schemas.openxmlformats.org/officeDocument/2006/docPropsVTypes"/>
</file>