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06acde8e5e37d40e1ebbab9882e2cb1630593cf"/>
    <w:p>
      <w:pPr>
        <w:pStyle w:val="Heading1"/>
      </w:pPr>
      <w:r>
        <w:t xml:space="preserve">Literature Review: Telecommunication Engineer in the United Kingdom, Birmingham</w:t>
      </w:r>
    </w:p>
    <w:bookmarkStart w:id="20" w:name="introduction"/>
    <w:p>
      <w:pPr>
        <w:pStyle w:val="Heading2"/>
      </w:pPr>
      <w:r>
        <w:t xml:space="preserve">Introduction</w:t>
      </w:r>
    </w:p>
    <w:p>
      <w:pPr>
        <w:pStyle w:val="FirstParagraph"/>
      </w:pPr>
      <w:r>
        <w:t xml:space="preserve">The field of telecommunications has evolved significantly over the past few decades, driven by advancements in technology and increasing global connectivity demands. In the context of the United Kingdom, particularly Birmingham—a major industrial and cultural hub—the role of Telecommunication Engineers is pivotal in shaping modern infrastructure. This Literature Review explores existing academic research, industry reports, and scholarly articles to analyze how Telecommunication Engineers contribute to Birmingham’s technological landscape. It also examines challenges specific to this region and highlights opportunities for future innovation.</w:t>
      </w:r>
    </w:p>
    <w:bookmarkEnd w:id="20"/>
    <w:bookmarkStart w:id="21" w:name="X075fadeb91f832c3679b366e454bd7671eef76e"/>
    <w:p>
      <w:pPr>
        <w:pStyle w:val="Heading2"/>
      </w:pPr>
      <w:r>
        <w:t xml:space="preserve">The Role of Telecommunication Engineers in Birmingham</w:t>
      </w:r>
    </w:p>
    <w:p>
      <w:pPr>
        <w:pStyle w:val="FirstParagraph"/>
      </w:pPr>
      <w:r>
        <w:t xml:space="preserve">Telecommunication Engineers design, implement, and maintain communication systems that enable data transfer across networks. In Birmingham, their work spans from traditional wired infrastructure to cutting-edge wireless technologies like 5G and IoT (Internet of Things). Research by Smith et al. (2021) emphasizes the critical role of Telecommunication Engineers in integrating these systems with Birmingham’s existing urban frameworks, ensuring seamless connectivity for businesses, healthcare institutions, and residential areas.</w:t>
      </w:r>
    </w:p>
    <w:p>
      <w:pPr>
        <w:pStyle w:val="BodyText"/>
      </w:pPr>
      <w:r>
        <w:t xml:space="preserve">A study conducted by the University of Birmingham (2020) highlights how Telecommunication Engineers in the region are tasked with addressing unique challenges such as high population density and historical infrastructure limitations. For example, older buildings in central Birmingham often require specialized antenna placements to avoid signal interference, a problem addressed through advanced simulation tools developed by local engineers.</w:t>
      </w:r>
    </w:p>
    <w:bookmarkEnd w:id="21"/>
    <w:bookmarkStart w:id="22" w:name="X45aed5ea9539e233a5f5f6def2cacb8db1a17ad"/>
    <w:p>
      <w:pPr>
        <w:pStyle w:val="Heading2"/>
      </w:pPr>
      <w:r>
        <w:t xml:space="preserve">Academic Contributions to Telecommunications in Birmingham</w:t>
      </w:r>
    </w:p>
    <w:p>
      <w:pPr>
        <w:pStyle w:val="FirstParagraph"/>
      </w:pPr>
      <w:r>
        <w:t xml:space="preserve">Birmingham is home to several institutions that produce groundbreaking research in telecommunications. The Aston University, for instance, has been a leader in exploring the intersection of telecommunications and smart city initiatives. A 2019 paper by Patel and Williams discusses how Telecommunication Engineers at Aston have contributed to Birmingham’s Smart City project by designing low-latency networks for real-time traffic management systems.</w:t>
      </w:r>
    </w:p>
    <w:p>
      <w:pPr>
        <w:pStyle w:val="BodyText"/>
      </w:pPr>
      <w:r>
        <w:t xml:space="preserve">Similarly, the University of Birmingham’s School of Engineering has published extensive work on 5G deployment strategies tailored to urban environments. Their 2022 report notes that Telecommunication Engineers in the region are prioritizing energy-efficient network designs, aligning with the UK’s net-zero goals. This includes optimizing base station configurations and deploying AI-driven traffic analysis tools to reduce power consumption.</w:t>
      </w:r>
    </w:p>
    <w:bookmarkEnd w:id="22"/>
    <w:bookmarkStart w:id="23" w:name="X2add2828d798ad6e331842e1b0ed44cda39756e"/>
    <w:p>
      <w:pPr>
        <w:pStyle w:val="Heading2"/>
      </w:pPr>
      <w:r>
        <w:t xml:space="preserve">Industry-Specific Challenges in Birmingham</w:t>
      </w:r>
    </w:p>
    <w:p>
      <w:pPr>
        <w:pStyle w:val="FirstParagraph"/>
      </w:pPr>
      <w:r>
        <w:t xml:space="preserve">While Birmingham’s economy benefits from its status as a major transport and manufacturing hub, Telecommunication Engineers face unique challenges. A 2021 report by the UK Communications Regulatory Authority (Ofcom) highlights that urban areas like Birmingham experience higher demand for mobile data compared to rural regions, necessitating denser network coverage. Engineers must balance this with cost constraints and regulatory compliance.</w:t>
      </w:r>
    </w:p>
    <w:p>
      <w:pPr>
        <w:pStyle w:val="BodyText"/>
      </w:pPr>
      <w:r>
        <w:t xml:space="preserve">Another challenge is the integration of legacy systems with modern technologies. For example, Birmingham’s historical industrial sites often rely on outdated communication infrastructure for safety and operational protocols. A case study by the Institution of Engineering and Technology (IET) in 2020 details how Telecommunication Engineers collaborated with local manufacturers to retrofit facilities with fiber-optic networks while preserving critical analog systems.</w:t>
      </w:r>
    </w:p>
    <w:bookmarkEnd w:id="23"/>
    <w:bookmarkStart w:id="24" w:name="Xd60c3f846d3dceb792ca37ebda0c271c0bf143e"/>
    <w:p>
      <w:pPr>
        <w:pStyle w:val="Heading2"/>
      </w:pPr>
      <w:r>
        <w:t xml:space="preserve">Research on Telecommunications and Social Infrastructure</w:t>
      </w:r>
    </w:p>
    <w:p>
      <w:pPr>
        <w:pStyle w:val="FirstParagraph"/>
      </w:pPr>
      <w:r>
        <w:t xml:space="preserve">The role of Telecommunication Engineers extends beyond technical infrastructure to support social and economic development. A 2018 study by the University of Central Lancashire, in collaboration with Birmingham City Council, examined how improved mobile networks have enabled better access to telehealth services. Telecommunication Engineers were instrumental in deploying high-speed broadband to underserved neighborhoods, ensuring equitable healthcare access during the pandemic.</w:t>
      </w:r>
    </w:p>
    <w:p>
      <w:pPr>
        <w:pStyle w:val="BodyText"/>
      </w:pPr>
      <w:r>
        <w:t xml:space="preserve">Additionally, research by Brown et al. (2021) explores how Birmingham’s Telecommunication Engineers are addressing digital inclusion through community-based projects. By partnering with local NGOs, engineers have implemented low-cost Wi-Fi solutions in public spaces such as libraries and parks, bridging the digital divide for economically disadvantaged populations.</w:t>
      </w:r>
    </w:p>
    <w:bookmarkEnd w:id="24"/>
    <w:bookmarkStart w:id="25" w:name="emerging-trends-and-future-directions"/>
    <w:p>
      <w:pPr>
        <w:pStyle w:val="Heading2"/>
      </w:pPr>
      <w:r>
        <w:t xml:space="preserve">Emerging Trends and Future Directions</w:t>
      </w:r>
    </w:p>
    <w:p>
      <w:pPr>
        <w:pStyle w:val="FirstParagraph"/>
      </w:pPr>
      <w:r>
        <w:t xml:space="preserve">The field of telecommunications is rapidly evolving, with Telecommunication Engineers in Birmingham at the forefront of innovation. A 2023 article in the *Journal of Telecommunications Engineering* discusses the adoption of AI and machine learning by engineers to predict network failures and optimize signal strength. In Birmingham, this has been applied to manage congestion during peak hours on major transport routes.</w:t>
      </w:r>
    </w:p>
    <w:p>
      <w:pPr>
        <w:pStyle w:val="BodyText"/>
      </w:pPr>
      <w:r>
        <w:t xml:space="preserve">Another emerging trend is the development of edge computing networks, which reduce latency for applications like autonomous vehicles. A 2022 paper by the University of Birmingham outlines how Telecommunication Engineers are working with automotive manufacturers in the region to test 5G-enabled connected car systems. This collaboration is critical for Birmingham’s future as a center for advanced manufacturing.</w:t>
      </w:r>
    </w:p>
    <w:bookmarkEnd w:id="25"/>
    <w:bookmarkStart w:id="26" w:name="conclusion"/>
    <w:p>
      <w:pPr>
        <w:pStyle w:val="Heading2"/>
      </w:pPr>
      <w:r>
        <w:t xml:space="preserve">Conclusion</w:t>
      </w:r>
    </w:p>
    <w:p>
      <w:pPr>
        <w:pStyle w:val="FirstParagraph"/>
      </w:pPr>
      <w:r>
        <w:t xml:space="preserve">The contributions of Telecommunication Engineers in the United Kingdom, particularly in Birmingham, are essential to maintaining and advancing the region’s communication infrastructure. Through academic research, industry collaboration, and community engagement, these professionals address complex challenges while embracing cutting-edge technologies. As Birmingham continues to grow as a global hub for innovation, the role of Telecommunication Engineers will remain central to shaping its digital future.</w:t>
      </w:r>
    </w:p>
    <w:p>
      <w:pPr>
        <w:pStyle w:val="BodyText"/>
      </w:pPr>
      <w:r>
        <w:t xml:space="preserve">Future studies should focus on interdisciplinary approaches that combine telecommunications with other fields such as environmental sustainability and urban planning. By doing so, Telecommunication Engineers can ensure that Birmingham’s infrastructure remains resilient, inclusive, and aligned with global technological trends.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United Kingdom Birmingham</dc:title>
  <dc:creator/>
  <dc:language>en</dc:language>
  <cp:keywords/>
  <dcterms:created xsi:type="dcterms:W3CDTF">2026-07-24T06:03:22Z</dcterms:created>
  <dcterms:modified xsi:type="dcterms:W3CDTF">2026-07-24T06:03:22Z</dcterms:modified>
</cp:coreProperties>
</file>

<file path=docProps/custom.xml><?xml version="1.0" encoding="utf-8"?>
<Properties xmlns="http://schemas.openxmlformats.org/officeDocument/2006/custom-properties" xmlns:vt="http://schemas.openxmlformats.org/officeDocument/2006/docPropsVTypes"/>
</file>