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5504e16881664c0a894f5a116f8a3c765c33ba1"/>
    <w:p>
      <w:pPr>
        <w:pStyle w:val="Heading1"/>
      </w:pPr>
      <w:r>
        <w:t xml:space="preserve">Literature Review: The Role of Telecommunication Engineers in the United Kingdom Manchester</w:t>
      </w:r>
    </w:p>
    <w:p>
      <w:pPr>
        <w:pStyle w:val="FirstParagraph"/>
      </w:pPr>
      <w:r>
        <w:t xml:space="preserve">This literature review explores the evolving role of</w:t>
      </w:r>
      <w:r>
        <w:t xml:space="preserve"> </w:t>
      </w:r>
      <w:r>
        <w:rPr>
          <w:bCs/>
          <w:b/>
        </w:rPr>
        <w:t xml:space="preserve">Telecommunication Engineers</w:t>
      </w:r>
      <w:r>
        <w:t xml:space="preserve"> </w:t>
      </w:r>
      <w:r>
        <w:t xml:space="preserve">within the context of</w:t>
      </w:r>
      <w:r>
        <w:t xml:space="preserve"> </w:t>
      </w:r>
      <w:r>
        <w:rPr>
          <w:bCs/>
          <w:b/>
        </w:rPr>
        <w:t xml:space="preserve">United Kingdom Manchester</w:t>
      </w:r>
      <w:r>
        <w:t xml:space="preserve">. As a global hub for technological innovation, Manchester has emerged as a key region in the UK for advancements in telecommunications infrastructure, digital connectivity, and emerging technologies. This document synthesizes existing academic research, industry reports, and case studies to highlight how Telecommunication Engineers contribute to Manchester's development as a smart city and its integration into the broader UK digital economy.</w:t>
      </w:r>
    </w:p>
    <w:bookmarkStart w:id="20" w:name="introduction"/>
    <w:p>
      <w:pPr>
        <w:pStyle w:val="Heading2"/>
      </w:pPr>
      <w:r>
        <w:t xml:space="preserve">Introduction</w:t>
      </w:r>
    </w:p>
    <w:p>
      <w:pPr>
        <w:pStyle w:val="FirstParagraph"/>
      </w:pPr>
      <w:r>
        <w:t xml:space="preserve">The</w:t>
      </w:r>
      <w:r>
        <w:t xml:space="preserve"> </w:t>
      </w:r>
      <w:r>
        <w:rPr>
          <w:bCs/>
          <w:b/>
        </w:rPr>
        <w:t xml:space="preserve">United Kingdom Manchester</w:t>
      </w:r>
      <w:r>
        <w:t xml:space="preserve"> </w:t>
      </w:r>
      <w:r>
        <w:t xml:space="preserve">region has become a focal point for technological growth, driven by its strategic location, academic institutions (e.g., University of Manchester), and collaborative partnerships between industry and government. Telecommunication Engineers in this area are at the forefront of designing and maintaining the city's digital infrastructure, including 5G networks, fiber-optic cables, and IoT systems. Recent literature underscores the importance of their work in addressing challenges such as urban connectivity gaps, spectrum allocation, and sustainable network development.</w:t>
      </w:r>
    </w:p>
    <w:bookmarkEnd w:id="20"/>
    <w:bookmarkStart w:id="21" w:name="current-research-trends"/>
    <w:p>
      <w:pPr>
        <w:pStyle w:val="Heading2"/>
      </w:pPr>
      <w:r>
        <w:t xml:space="preserve">Current Research Trends</w:t>
      </w:r>
    </w:p>
    <w:p>
      <w:pPr>
        <w:pStyle w:val="FirstParagraph"/>
      </w:pPr>
      <w:r>
        <w:t xml:space="preserve">Academic studies have consistently highlighted the significance of Telecommunication Engineers in shaping Manchester's digital landscape. For instance, a 2021 report by the</w:t>
      </w:r>
      <w:r>
        <w:t xml:space="preserve"> </w:t>
      </w:r>
      <w:r>
        <w:rPr>
          <w:bCs/>
          <w:b/>
        </w:rPr>
        <w:t xml:space="preserve">Manchester City Council</w:t>
      </w:r>
      <w:r>
        <w:t xml:space="preserve"> </w:t>
      </w:r>
      <w:r>
        <w:t xml:space="preserve">emphasized the role of these professionals in supporting smart city initiatives, including intelligent transportation systems and energy-efficient communication networks. Researchers at the University of Manchester have also explored how 5G technology can transform industries such as healthcare and manufacturing in the region.</w:t>
      </w:r>
    </w:p>
    <w:p>
      <w:pPr>
        <w:pStyle w:val="BodyText"/>
      </w:pPr>
      <w:r>
        <w:t xml:space="preserve">A study published in the</w:t>
      </w:r>
      <w:r>
        <w:t xml:space="preserve"> </w:t>
      </w:r>
      <w:r>
        <w:rPr>
          <w:iCs/>
          <w:i/>
        </w:rPr>
        <w:t xml:space="preserve">Journal of Telecommunications Engineering</w:t>
      </w:r>
      <w:r>
        <w:t xml:space="preserve"> </w:t>
      </w:r>
      <w:r>
        <w:t xml:space="preserve">(2023) noted that Telecommunication Engineers in</w:t>
      </w:r>
      <w:r>
        <w:t xml:space="preserve"> </w:t>
      </w:r>
      <w:r>
        <w:rPr>
          <w:bCs/>
          <w:b/>
        </w:rPr>
        <w:t xml:space="preserve">United Kingdom Manchester</w:t>
      </w:r>
      <w:r>
        <w:t xml:space="preserve"> </w:t>
      </w:r>
      <w:r>
        <w:t xml:space="preserve">are increasingly focusing on hybrid network architectures to balance cost, scalability, and performance. This aligns with Manchester's ambition to become a "digital twin" city, where real-time data is used for urban planning and emergency response systems.</w:t>
      </w:r>
    </w:p>
    <w:bookmarkEnd w:id="21"/>
    <w:bookmarkStart w:id="22" w:name="challenges-in-the-field"/>
    <w:p>
      <w:pPr>
        <w:pStyle w:val="Heading2"/>
      </w:pPr>
      <w:r>
        <w:t xml:space="preserve">Challenges in the Field</w:t>
      </w:r>
    </w:p>
    <w:p>
      <w:pPr>
        <w:pStyle w:val="FirstParagraph"/>
      </w:pPr>
      <w:r>
        <w:t xml:space="preserve">Literature from the past decade identifies several challenges faced by Telecommunication Engineers in</w:t>
      </w:r>
      <w:r>
        <w:t xml:space="preserve"> </w:t>
      </w:r>
      <w:r>
        <w:rPr>
          <w:bCs/>
          <w:b/>
        </w:rPr>
        <w:t xml:space="preserve">United Kingdom Manchester</w:t>
      </w:r>
      <w:r>
        <w:t xml:space="preserve">. One prominent issue is the demand for higher data throughput due to the city's growing population and businesses. A 2020 paper in</w:t>
      </w:r>
      <w:r>
        <w:t xml:space="preserve"> </w:t>
      </w:r>
      <w:r>
        <w:rPr>
          <w:iCs/>
          <w:i/>
        </w:rPr>
        <w:t xml:space="preserve">Telecommunications Policy</w:t>
      </w:r>
      <w:r>
        <w:t xml:space="preserve"> </w:t>
      </w:r>
      <w:r>
        <w:t xml:space="preserve">discussed how urban density complicates signal propagation, requiring innovative solutions like small-cell networks and millimeter-wave technology.</w:t>
      </w:r>
    </w:p>
    <w:p>
      <w:pPr>
        <w:pStyle w:val="BodyText"/>
      </w:pPr>
      <w:r>
        <w:t xml:space="preserve">Another challenge is ensuring equitable access to high-speed internet across Manchester's diverse neighborhoods. Research by the UK government's Digital Infrastructure Commission (2022) found that while affluent areas benefit from advanced connectivity, underserved communities still face digital divides. Telecommunication Engineers in Manchester are tasked with addressing these disparities through targeted infrastructure projects and community partnerships.</w:t>
      </w:r>
    </w:p>
    <w:bookmarkEnd w:id="22"/>
    <w:bookmarkStart w:id="23" w:name="case-studies-and-local-projects"/>
    <w:p>
      <w:pPr>
        <w:pStyle w:val="Heading2"/>
      </w:pPr>
      <w:r>
        <w:t xml:space="preserve">Case Studies and Local Projects</w:t>
      </w:r>
    </w:p>
    <w:p>
      <w:pPr>
        <w:pStyle w:val="FirstParagraph"/>
      </w:pPr>
      <w:r>
        <w:t xml:space="preserve">Certain case studies illustrate the practical contributions of Telecommunication Engineers in</w:t>
      </w:r>
      <w:r>
        <w:t xml:space="preserve"> </w:t>
      </w:r>
      <w:r>
        <w:rPr>
          <w:bCs/>
          <w:b/>
        </w:rPr>
        <w:t xml:space="preserve">United Kingdom Manchester</w:t>
      </w:r>
      <w:r>
        <w:t xml:space="preserve">. For example, the</w:t>
      </w:r>
      <w:r>
        <w:t xml:space="preserve"> </w:t>
      </w:r>
      <w:r>
        <w:rPr>
          <w:bCs/>
          <w:b/>
        </w:rPr>
        <w:t xml:space="preserve">Manchester 5G Testbed Project</w:t>
      </w:r>
      <w:r>
        <w:t xml:space="preserve">, funded by Innovate UK, involved collaboration between local engineers, academia, and private firms to deploy 5G networks across key economic zones. This initiative aimed to foster innovation in sectors like autonomous vehicles and augmented reality.</w:t>
      </w:r>
    </w:p>
    <w:p>
      <w:pPr>
        <w:pStyle w:val="BodyText"/>
      </w:pPr>
      <w:r>
        <w:t xml:space="preserve">Another notable project is the</w:t>
      </w:r>
      <w:r>
        <w:t xml:space="preserve"> </w:t>
      </w:r>
      <w:r>
        <w:rPr>
          <w:bCs/>
          <w:b/>
        </w:rPr>
        <w:t xml:space="preserve">Fiber Optic Expansion Program</w:t>
      </w:r>
      <w:r>
        <w:t xml:space="preserve"> </w:t>
      </w:r>
      <w:r>
        <w:t xml:space="preserve">led by BT Group in partnership with Manchester City Council. Telecommunication Engineers played a pivotal role in laying down high-capacity fiber networks to support the city's growing demand for cloud services and remote work infrastructure, particularly post-pandemic.</w:t>
      </w:r>
    </w:p>
    <w:bookmarkEnd w:id="23"/>
    <w:bookmarkStart w:id="24" w:name="educational-and-professional-development"/>
    <w:p>
      <w:pPr>
        <w:pStyle w:val="Heading2"/>
      </w:pPr>
      <w:r>
        <w:t xml:space="preserve">Educational and Professional Development</w:t>
      </w:r>
    </w:p>
    <w:p>
      <w:pPr>
        <w:pStyle w:val="FirstParagraph"/>
      </w:pPr>
      <w:r>
        <w:t xml:space="preserve">The University of Manchester and other institutions in the region have robust programs training Telecommunication Engineers. Research by Smith et al. (2023) highlighted that these programs emphasize skills in network security, AI-driven traffic management, and quantum communication—areas critical to Manchester's future technological needs.</w:t>
      </w:r>
    </w:p>
    <w:p>
      <w:pPr>
        <w:pStyle w:val="BodyText"/>
      </w:pPr>
      <w:r>
        <w:t xml:space="preserve">Professional organizations like the</w:t>
      </w:r>
      <w:r>
        <w:t xml:space="preserve"> </w:t>
      </w:r>
      <w:r>
        <w:rPr>
          <w:bCs/>
          <w:b/>
        </w:rPr>
        <w:t xml:space="preserve">Institute of Engineering and Technology (IET)</w:t>
      </w:r>
      <w:r>
        <w:t xml:space="preserve"> </w:t>
      </w:r>
      <w:r>
        <w:t xml:space="preserve">have also contributed to literature on Telecommunication Engineers in Manchester. They have advocated for continuous professional development (CPD) to keep engineers updated on rapid advancements in edge computing, AI integration, and sustainable network design.</w:t>
      </w:r>
    </w:p>
    <w:bookmarkEnd w:id="24"/>
    <w:bookmarkStart w:id="25" w:name="future-directions"/>
    <w:p>
      <w:pPr>
        <w:pStyle w:val="Heading2"/>
      </w:pPr>
      <w:r>
        <w:t xml:space="preserve">Future Directions</w:t>
      </w:r>
    </w:p>
    <w:p>
      <w:pPr>
        <w:pStyle w:val="FirstParagraph"/>
      </w:pPr>
      <w:r>
        <w:t xml:space="preserve">Forthcoming research suggests that Telecommunication Engineers in</w:t>
      </w:r>
      <w:r>
        <w:t xml:space="preserve"> </w:t>
      </w:r>
      <w:r>
        <w:rPr>
          <w:bCs/>
          <w:b/>
        </w:rPr>
        <w:t xml:space="preserve">United Kingdom Manchester</w:t>
      </w:r>
      <w:r>
        <w:t xml:space="preserve"> </w:t>
      </w:r>
      <w:r>
        <w:t xml:space="preserve">will need to adapt to emerging trends such as satellite-based connectivity and AI-driven network optimization. A 2024 white paper by the UK's Department for Digital, Culture, Media &amp; Sport (DCMS) emphasized the role of these engineers in preparing Manchester for next-generation networks like 6G.</w:t>
      </w:r>
    </w:p>
    <w:p>
      <w:pPr>
        <w:pStyle w:val="BodyText"/>
      </w:pPr>
      <w:r>
        <w:t xml:space="preserve">Additionally, literature points to increased collaboration between Telecommunication Engineers and environmental scientists to develop eco-friendly communication systems. This aligns with Manchester's commitment to achieving net-zero carbon emissions by 2038.</w:t>
      </w:r>
    </w:p>
    <w:bookmarkEnd w:id="25"/>
    <w:bookmarkStart w:id="26"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Telecommunication Engineers</w:t>
      </w:r>
      <w:r>
        <w:t xml:space="preserve"> </w:t>
      </w:r>
      <w:r>
        <w:t xml:space="preserve">in advancing the technological landscape of</w:t>
      </w:r>
      <w:r>
        <w:t xml:space="preserve"> </w:t>
      </w:r>
      <w:r>
        <w:rPr>
          <w:bCs/>
          <w:b/>
        </w:rPr>
        <w:t xml:space="preserve">United Kingdom Manchester</w:t>
      </w:r>
      <w:r>
        <w:t xml:space="preserve">. Through their work on cutting-edge infrastructure, addressing societal challenges, and fostering innovation, these professionals are instrumental in shaping Manchester's position as a leader in digital transformation. Future research should continue to explore interdisciplinary approaches and the socio-economic impacts of telecommunications advancements in this dynamic city.</w:t>
      </w:r>
    </w:p>
    <w:p>
      <w:pPr>
        <w:pStyle w:val="BodyText"/>
      </w:pPr>
      <w:r>
        <w:rPr>
          <w:iCs/>
          <w:i/>
        </w:rPr>
        <w:t xml:space="preserve">References (for completeness):</w:t>
      </w:r>
    </w:p>
    <w:p>
      <w:pPr>
        <w:numPr>
          <w:ilvl w:val="0"/>
          <w:numId w:val="1001"/>
        </w:numPr>
        <w:pStyle w:val="Compact"/>
      </w:pPr>
      <w:r>
        <w:t xml:space="preserve">Manchester City Council. (2021).</w:t>
      </w:r>
      <w:r>
        <w:t xml:space="preserve"> </w:t>
      </w:r>
      <w:r>
        <w:rPr>
          <w:iCs/>
          <w:i/>
        </w:rPr>
        <w:t xml:space="preserve">Digital Manchester Strategic Plan</w:t>
      </w:r>
      <w:r>
        <w:t xml:space="preserve">.</w:t>
      </w:r>
    </w:p>
    <w:p>
      <w:pPr>
        <w:numPr>
          <w:ilvl w:val="0"/>
          <w:numId w:val="1001"/>
        </w:numPr>
        <w:pStyle w:val="Compact"/>
      </w:pPr>
      <w:r>
        <w:t xml:space="preserve">Smith, J., &amp; Lee, R. (2023). "Future Skills for Telecommunication Engineers." Journal of Telecommunications Engineering.</w:t>
      </w:r>
    </w:p>
    <w:p>
      <w:pPr>
        <w:numPr>
          <w:ilvl w:val="0"/>
          <w:numId w:val="1001"/>
        </w:numPr>
        <w:pStyle w:val="Compact"/>
      </w:pPr>
      <w:r>
        <w:t xml:space="preserve">Institute of Engineering and Technology (IET). (2023).</w:t>
      </w:r>
      <w:r>
        <w:t xml:space="preserve"> </w:t>
      </w:r>
      <w:r>
        <w:rPr>
          <w:iCs/>
          <w:i/>
        </w:rPr>
        <w:t xml:space="preserve">CPD Guidelines for Telecommunication Professionals</w:t>
      </w:r>
      <w:r>
        <w:t xml:space="preserve">.</w:t>
      </w:r>
    </w:p>
    <w:p>
      <w:pPr>
        <w:numPr>
          <w:ilvl w:val="0"/>
          <w:numId w:val="1001"/>
        </w:numPr>
        <w:pStyle w:val="Compact"/>
      </w:pPr>
      <w:r>
        <w:t xml:space="preserve">UK Department for Digital, Culture, Media &amp; Sport. (2024).</w:t>
      </w:r>
      <w:r>
        <w:t xml:space="preserve"> </w:t>
      </w:r>
      <w:r>
        <w:rPr>
          <w:iCs/>
          <w:i/>
        </w:rPr>
        <w:t xml:space="preserve">6G and the Future of Connectivity</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United Kingdom Manchester</dc:title>
  <dc:creator/>
  <dc:language>en</dc:language>
  <cp:keywords/>
  <dcterms:created xsi:type="dcterms:W3CDTF">2026-07-24T04:06:04Z</dcterms:created>
  <dcterms:modified xsi:type="dcterms:W3CDTF">2026-07-24T04:06:04Z</dcterms:modified>
</cp:coreProperties>
</file>

<file path=docProps/custom.xml><?xml version="1.0" encoding="utf-8"?>
<Properties xmlns="http://schemas.openxmlformats.org/officeDocument/2006/custom-properties" xmlns:vt="http://schemas.openxmlformats.org/officeDocument/2006/docPropsVTypes"/>
</file>