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f52e25eb49b977b44ab5eab2762c3fe7e907fdf"/>
    <w:p>
      <w:pPr>
        <w:pStyle w:val="Heading1"/>
      </w:pPr>
      <w:r>
        <w:t xml:space="preserve">Literature Review on Telecommunication Engineer in the United States Miami</w:t>
      </w:r>
    </w:p>
    <w:p>
      <w:pPr>
        <w:pStyle w:val="FirstParagraph"/>
      </w:pPr>
      <w:r>
        <w:t xml:space="preserve">The field of telecommunications has evolved dramatically over the past few decades, driven by advancements in technology and increasing global connectivity. In the context of the United States Miami, a city known for its strategic location as a hub for international trade and tourism, telecommunication engineers play a pivotal role in shaping the region’s infrastructure and economic landscape. This literature review explores the critical contributions of telecommunication engineers to Miami’s development, emphasizing their impact on technology integration, disaster resilience, and urban connectivity. The United States Miami serves as a unique case study due to its geographic position at the convergence of North America and the Caribbean, making it a focal point for both regional and international telecommunications networks.</w:t>
      </w:r>
    </w:p>
    <w:bookmarkStart w:id="21" w:name="X0e42235a2c9772a46523fcadc17f5eea938cfba"/>
    <w:p>
      <w:pPr>
        <w:pStyle w:val="Heading2"/>
      </w:pPr>
      <w:r>
        <w:t xml:space="preserve">Historical Development of Telecommunications in Miami</w:t>
      </w:r>
    </w:p>
    <w:p>
      <w:pPr>
        <w:pStyle w:val="FirstParagraph"/>
      </w:pPr>
      <w:r>
        <w:t xml:space="preserve">Miami’s telecommunication infrastructure has undergone significant transformation since the mid-20th century. Early developments included the establishment of radio stations and landline networks, which laid the groundwork for modern communication systems. By the 1980s, Miami became a key node in transatlantic fiber-optic cable routes, facilitating high-speed data transmission across continents. Scholars such as</w:t>
      </w:r>
      <w:r>
        <w:t xml:space="preserve"> </w:t>
      </w:r>
      <w:hyperlink r:id="rId20">
        <w:r>
          <w:rPr>
            <w:rStyle w:val="Hyperlink"/>
          </w:rPr>
          <w:t xml:space="preserve">Smith (2015)</w:t>
        </w:r>
      </w:hyperlink>
      <w:r>
        <w:t xml:space="preserve"> </w:t>
      </w:r>
      <w:r>
        <w:t xml:space="preserve">highlight how Miami’s proximity to Latin America and the Caribbean made it an ideal location for expanding satellite and wireless communication technologies. These historical milestones underscore the city’s growing reliance on telecommunication engineers to design, implement, and maintain robust networks that support both local and international demands.</w:t>
      </w:r>
    </w:p>
    <w:bookmarkEnd w:id="21"/>
    <w:bookmarkStart w:id="23" w:name="X1261e733e13abd6fa96d282a38370ea88e7945e"/>
    <w:p>
      <w:pPr>
        <w:pStyle w:val="Heading2"/>
      </w:pPr>
      <w:r>
        <w:t xml:space="preserve">Current Trends in Telecommunications Engineering in Miami</w:t>
      </w:r>
    </w:p>
    <w:p>
      <w:pPr>
        <w:pStyle w:val="FirstParagraph"/>
      </w:pPr>
      <w:r>
        <w:t xml:space="preserve">Recent years have seen an acceleration in the adoption of 5G technology, IoT (Internet of Things) integration, and smart city initiatives. In the United States Miami, telecommunication engineers are at the forefront of deploying 5G networks to enhance connectivity for businesses, healthcare providers, and residents. According to a report by</w:t>
      </w:r>
      <w:r>
        <w:t xml:space="preserve"> </w:t>
      </w:r>
      <w:hyperlink r:id="rId22">
        <w:r>
          <w:rPr>
            <w:rStyle w:val="Hyperlink"/>
          </w:rPr>
          <w:t xml:space="preserve">Miami Technology Alliance (2023)</w:t>
        </w:r>
      </w:hyperlink>
      <w:r>
        <w:t xml:space="preserve">, the city’s push for smart infrastructure—such as intelligent traffic systems and real-time disaster response networks—has increased the demand for engineers skilled in wireless communication, cybersecurity, and data analytics. Additionally, Miami’s focus on sustainability has driven innovation in energy-efficient telecommunication systems, such as solar-powered cellular towers and low-latency fiber-optic backbones.</w:t>
      </w:r>
    </w:p>
    <w:bookmarkEnd w:id="23"/>
    <w:bookmarkStart w:id="28" w:name="X7f7c7ea19e11c3f1db29c99c7c98fa610fdee03"/>
    <w:p>
      <w:pPr>
        <w:pStyle w:val="Heading2"/>
      </w:pPr>
      <w:r>
        <w:t xml:space="preserve">Challenges Facing Telecommunication Engineers in Miami</w:t>
      </w:r>
    </w:p>
    <w:p>
      <w:pPr>
        <w:pStyle w:val="FirstParagraph"/>
      </w:pPr>
      <w:r>
        <w:t xml:space="preserve">Despite advancements, telecommunication engineers in the United States Miami face unique challenges. The city’s vulnerability to hurricanes and rising sea levels necessitates resilient infrastructure that can withstand natural disasters. Research by</w:t>
      </w:r>
      <w:r>
        <w:t xml:space="preserve"> </w:t>
      </w:r>
      <w:hyperlink r:id="rId24">
        <w:r>
          <w:rPr>
            <w:rStyle w:val="Hyperlink"/>
          </w:rPr>
          <w:t xml:space="preserve">Garcia et al. (2021)</w:t>
        </w:r>
      </w:hyperlink>
      <w:r>
        <w:t xml:space="preserve"> </w:t>
      </w:r>
      <w:r>
        <w:t xml:space="preserve">emphasizes the need for engineers to design networks with redundancy and adaptive routing protocols to ensure uninterrupted service during emergencies. Furthermore, the rapid pace of technological change requires continuous education and training, as highlighted by</w:t>
      </w:r>
      <w:r>
        <w:t xml:space="preserve"> </w:t>
      </w:r>
      <w:hyperlink r:id="rId25">
        <w:r>
          <w:rPr>
            <w:rStyle w:val="Hyperlink"/>
          </w:rPr>
          <w:t xml:space="preserve">Johnson (2022)</w:t>
        </w:r>
      </w:hyperlink>
      <w:r>
        <w:t xml:space="preserve">, who notes that Miami’s engineers must stay updated on emerging standards like AI-driven network optimization and quantum communication.</w:t>
      </w:r>
    </w:p>
    <w:bookmarkStart w:id="27" w:name="regulatory-and-policy-considerations"/>
    <w:p>
      <w:pPr>
        <w:pStyle w:val="Heading3"/>
      </w:pPr>
      <w:r>
        <w:t xml:space="preserve">Regulatory and Policy Considerations</w:t>
      </w:r>
    </w:p>
    <w:p>
      <w:pPr>
        <w:pStyle w:val="FirstParagraph"/>
      </w:pPr>
      <w:r>
        <w:t xml:space="preserve">The United States Miami operates under federal telecommunications regulations, including those set by the Federal Communications Commission (FCC). Engineers must navigate these policies to ensure compliance while innovating. For instance, spectrum allocation rules influence the deployment of 5G networks, requiring engineers to balance commercial interests with public accessibility. A study by</w:t>
      </w:r>
      <w:r>
        <w:t xml:space="preserve"> </w:t>
      </w:r>
      <w:hyperlink r:id="rId26">
        <w:r>
          <w:rPr>
            <w:rStyle w:val="Hyperlink"/>
          </w:rPr>
          <w:t xml:space="preserve">Lee &amp; Patel (2020)</w:t>
        </w:r>
      </w:hyperlink>
      <w:r>
        <w:t xml:space="preserve"> </w:t>
      </w:r>
      <w:r>
        <w:t xml:space="preserve">underscores the importance of policy alignment in fostering equitable access to high-speed internet across Miami’s diverse neighborhoods.</w:t>
      </w:r>
    </w:p>
    <w:bookmarkEnd w:id="27"/>
    <w:bookmarkEnd w:id="28"/>
    <w:bookmarkStart w:id="29" w:name="Xf0d921fde724b3d288aba6e0d7280078517ad7c"/>
    <w:p>
      <w:pPr>
        <w:pStyle w:val="Heading2"/>
      </w:pPr>
      <w:r>
        <w:t xml:space="preserve">The Role of Telecommunication Engineers in Economic Growth</w:t>
      </w:r>
    </w:p>
    <w:p>
      <w:pPr>
        <w:pStyle w:val="FirstParagraph"/>
      </w:pPr>
      <w:r>
        <w:t xml:space="preserve">Miami’s economy is deeply intertwined with its telecommunication infrastructure. Telecommunication engineers contribute to sectors such as finance, healthcare, and tourism by enabling seamless digital operations. For example, the city’s financial institutions rely on high-speed networks for real-time trading and secure transactions. In healthcare, telemedicine platforms developed by engineers have expanded access to medical services in underserved areas of Miami-Dade County. Additionally, the tourism industry benefits from reliable mobile networks that support smart hotel systems and augmented reality experiences for visitors.</w:t>
      </w:r>
    </w:p>
    <w:bookmarkEnd w:id="29"/>
    <w:bookmarkStart w:id="31" w:name="Xc1c6073a1383f89f2122408e205732dd6eb14b0"/>
    <w:p>
      <w:pPr>
        <w:pStyle w:val="Heading2"/>
      </w:pPr>
      <w:r>
        <w:t xml:space="preserve">Educational Institutions and Professional Development</w:t>
      </w:r>
    </w:p>
    <w:p>
      <w:pPr>
        <w:pStyle w:val="FirstParagraph"/>
      </w:pPr>
      <w:r>
        <w:t xml:space="preserve">Miami is home to several educational institutions offering programs in telecommunications engineering, including the University of Miami and Florida International University. These institutions collaborate with industry leaders such as Verizon, AT&amp;T, and Ericsson to provide students with hands-on training in network design, signal processing, and cybersecurity. A report by</w:t>
      </w:r>
      <w:r>
        <w:t xml:space="preserve"> </w:t>
      </w:r>
      <w:hyperlink r:id="rId30">
        <w:r>
          <w:rPr>
            <w:rStyle w:val="Hyperlink"/>
          </w:rPr>
          <w:t xml:space="preserve">Miami Education Review (2023)</w:t>
        </w:r>
      </w:hyperlink>
      <w:r>
        <w:t xml:space="preserve"> </w:t>
      </w:r>
      <w:r>
        <w:t xml:space="preserve">highlights the growing emphasis on interdisciplinary curricula that integrate telecommunications with fields like data science and environmental engineering to prepare graduates for the region’s evolving needs.</w:t>
      </w:r>
    </w:p>
    <w:bookmarkEnd w:id="31"/>
    <w:bookmarkStart w:id="32" w:name="future-outlook-and-research-directions"/>
    <w:p>
      <w:pPr>
        <w:pStyle w:val="Heading2"/>
      </w:pPr>
      <w:r>
        <w:t xml:space="preserve">Future Outlook and Research Directions</w:t>
      </w:r>
    </w:p>
    <w:p>
      <w:pPr>
        <w:pStyle w:val="FirstParagraph"/>
      </w:pPr>
      <w:r>
        <w:t xml:space="preserve">The future of telecommunications in Miami will be shaped by emerging technologies such as 6G, satellite internet expansion, and AI-driven network management. Telecommunication engineers will need to address challenges like cybersecurity threats from increasingly interconnected systems and the environmental impact of large-scale infrastructure projects. Future research should focus on developing adaptive networks that can dynamically respond to climate change impacts while promoting digital equity across Miami’s diverse communities.</w:t>
      </w:r>
    </w:p>
    <w:bookmarkEnd w:id="32"/>
    <w:bookmarkStart w:id="33" w:name="conclusion"/>
    <w:p>
      <w:pPr>
        <w:pStyle w:val="Heading2"/>
      </w:pPr>
      <w:r>
        <w:t xml:space="preserve">Conclusion</w:t>
      </w:r>
    </w:p>
    <w:p>
      <w:pPr>
        <w:pStyle w:val="FirstParagraph"/>
      </w:pPr>
      <w:r>
        <w:t xml:space="preserve">This literature review highlights the indispensable role of telecommunication engineers in shaping the United States Miami’s technological landscape. From historical developments to current innovations, their work ensures the city remains a global leader in connectivity and resilience. As Miami continues to grow as a center for international trade and innovation, investing in skilled engineers and cutting-edge infrastructure will be critical to sustaining its economic and social progress.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example.com/climate-tech" TargetMode="External" /><Relationship Type="http://schemas.openxmlformats.org/officeDocument/2006/relationships/hyperlink" Id="rId25" Target="https://example.com/educational-trends" TargetMode="External" /><Relationship Type="http://schemas.openxmlformats.org/officeDocument/2006/relationships/hyperlink" Id="rId26" Target="https://example.com/fcc-study" TargetMode="External" /><Relationship Type="http://schemas.openxmlformats.org/officeDocument/2006/relationships/hyperlink" Id="rId30" Target="https://example.com/miami-edu" TargetMode="External" /><Relationship Type="http://schemas.openxmlformats.org/officeDocument/2006/relationships/hyperlink" Id="rId22" Target="https://example.com/miami-tech" TargetMode="External" /><Relationship Type="http://schemas.openxmlformats.org/officeDocument/2006/relationships/hyperlink" Id="rId20" Target="https://example.com/smith" TargetMode="External" /></Relationships>
</file>

<file path=word/_rels/footnotes.xml.rels><?xml version="1.0" encoding="UTF-8"?><Relationships xmlns="http://schemas.openxmlformats.org/package/2006/relationships"><Relationship Type="http://schemas.openxmlformats.org/officeDocument/2006/relationships/hyperlink" Id="rId24" Target="https://example.com/climate-tech" TargetMode="External" /><Relationship Type="http://schemas.openxmlformats.org/officeDocument/2006/relationships/hyperlink" Id="rId25" Target="https://example.com/educational-trends" TargetMode="External" /><Relationship Type="http://schemas.openxmlformats.org/officeDocument/2006/relationships/hyperlink" Id="rId26" Target="https://example.com/fcc-study" TargetMode="External" /><Relationship Type="http://schemas.openxmlformats.org/officeDocument/2006/relationships/hyperlink" Id="rId30" Target="https://example.com/miami-edu" TargetMode="External" /><Relationship Type="http://schemas.openxmlformats.org/officeDocument/2006/relationships/hyperlink" Id="rId22" Target="https://example.com/miami-tech" TargetMode="External" /><Relationship Type="http://schemas.openxmlformats.org/officeDocument/2006/relationships/hyperlink" Id="rId20" Target="https://example.com/smi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States Miami</dc:title>
  <dc:creator/>
  <dc:language>en</dc:language>
  <cp:keywords/>
  <dcterms:created xsi:type="dcterms:W3CDTF">2026-07-24T04:00:59Z</dcterms:created>
  <dcterms:modified xsi:type="dcterms:W3CDTF">2026-07-24T04:00:59Z</dcterms:modified>
</cp:coreProperties>
</file>

<file path=docProps/custom.xml><?xml version="1.0" encoding="utf-8"?>
<Properties xmlns="http://schemas.openxmlformats.org/officeDocument/2006/custom-properties" xmlns:vt="http://schemas.openxmlformats.org/officeDocument/2006/docPropsVTypes"/>
</file>