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db836e74fe967a70ec131db8aaa403227075e9a"/>
    <w:p>
      <w:pPr>
        <w:pStyle w:val="Heading1"/>
      </w:pPr>
      <w:r>
        <w:t xml:space="preserve">Literature Review: The Role of Translator Interpreter in Afghanistan Kabul</w:t>
      </w:r>
    </w:p>
    <w:p>
      <w:pPr>
        <w:pStyle w:val="FirstParagraph"/>
      </w:pPr>
      <w:r>
        <w:rPr>
          <w:bCs/>
          <w:b/>
        </w:rPr>
        <w:t xml:space="preserve">Introduction:</w:t>
      </w:r>
      <w:r>
        <w:t xml:space="preserve"> </w:t>
      </w:r>
      <w:r>
        <w:t xml:space="preserve">The role of a translator-interpreter is pivotal in bridging communication gaps across languages and cultures. In the context of Afghanistan, particularly Kabul, this role assumes unique significance due to the region’s complex sociopolitical landscape, linguistic diversity, and historical ties to international engagement. This literature review synthesizes existing research on translator-interpreters in Afghanistan Kabul, examining their challenges, contributions, and the broader implications for cross-cultural communication in a post-conflict environment.</w:t>
      </w:r>
    </w:p>
    <w:bookmarkStart w:id="20" w:name="X3c8ad9540ba985a8d91b06d2e73299b172fef6e"/>
    <w:p>
      <w:pPr>
        <w:pStyle w:val="Heading2"/>
      </w:pPr>
      <w:r>
        <w:t xml:space="preserve">Theoretical Framework of Translator-Interpreter Roles</w:t>
      </w:r>
    </w:p>
    <w:p>
      <w:pPr>
        <w:pStyle w:val="FirstParagraph"/>
      </w:pPr>
      <w:r>
        <w:t xml:space="preserve">Translator-interpreters operate at the intersection of language, culture, and context. According to Baker (1992), translation is not merely a linguistic act but involves cultural mediation. In Afghanistan Kabul, where Pashto and Dari are the primary languages alongside English and other foreign tongues used by international organizations, this mediating role becomes critical. Studies such as those by Gambier (2013) emphasize that interpreters must navigate not only grammatical accuracy but also subtle nuances of local idioms, power dynamics, and historical sensitivities.</w:t>
      </w:r>
    </w:p>
    <w:bookmarkEnd w:id="20"/>
    <w:bookmarkStart w:id="21" w:name="X447b7b94682a475cf188aca1eea1d8055a77652"/>
    <w:p>
      <w:pPr>
        <w:pStyle w:val="Heading2"/>
      </w:pPr>
      <w:r>
        <w:t xml:space="preserve">Challenges Faced by Translator-Interpreters in Afghanistan Kabul</w:t>
      </w:r>
    </w:p>
    <w:p>
      <w:pPr>
        <w:numPr>
          <w:ilvl w:val="0"/>
          <w:numId w:val="1001"/>
        </w:numPr>
        <w:pStyle w:val="Compact"/>
      </w:pPr>
      <w:r>
        <w:rPr>
          <w:bCs/>
          <w:b/>
        </w:rPr>
        <w:t xml:space="preserve">Linguistic Diversity:</w:t>
      </w:r>
      <w:r>
        <w:t xml:space="preserve"> </w:t>
      </w:r>
      <w:r>
        <w:t xml:space="preserve">Kabul is a multilingual hub where interpreters must frequently switch between Pashto, Dari, and languages like English or French. Research by Chilton et al. (2014) highlights the cognitive load this imposes, particularly in high-stakes environments such as diplomatic negotiations or humanitarian aid distribution.</w:t>
      </w:r>
    </w:p>
    <w:p>
      <w:pPr>
        <w:numPr>
          <w:ilvl w:val="0"/>
          <w:numId w:val="1001"/>
        </w:numPr>
        <w:pStyle w:val="Compact"/>
      </w:pPr>
      <w:r>
        <w:rPr>
          <w:bCs/>
          <w:b/>
        </w:rPr>
        <w:t xml:space="preserve">Cultural Sensitivity:</w:t>
      </w:r>
      <w:r>
        <w:t xml:space="preserve"> </w:t>
      </w:r>
      <w:r>
        <w:t xml:space="preserve">The cultural context in Kabul demands that interpreters avoid literal translations that might misrepresent intentions. For example, certain phrases in Pashto could be perceived as disrespectful if translated directly into Dari (Munday, 2016). This requires deep cultural awareness, which is often underemphasized in traditional training programs.</w:t>
      </w:r>
    </w:p>
    <w:p>
      <w:pPr>
        <w:numPr>
          <w:ilvl w:val="0"/>
          <w:numId w:val="1001"/>
        </w:numPr>
        <w:pStyle w:val="Compact"/>
      </w:pPr>
      <w:r>
        <w:rPr>
          <w:bCs/>
          <w:b/>
        </w:rPr>
        <w:t xml:space="preserve">Security Risks:</w:t>
      </w:r>
      <w:r>
        <w:t xml:space="preserve"> </w:t>
      </w:r>
      <w:r>
        <w:t xml:space="preserve">In a region marked by ongoing conflict and political instability, interpreters face significant security threats. A report by the International Organization for Migration (IOM) underscores that interpreters working with foreign entities in Kabul are often targeted due to their perceived collaboration with external forces.</w:t>
      </w:r>
    </w:p>
    <w:bookmarkEnd w:id="21"/>
    <w:bookmarkStart w:id="22" w:name="X4565c6f804c12c5c4a512974bd7d7e51db10548"/>
    <w:p>
      <w:pPr>
        <w:pStyle w:val="Heading2"/>
      </w:pPr>
      <w:r>
        <w:t xml:space="preserve">Translator-Interpreters in Post-Conflict Contexts</w:t>
      </w:r>
    </w:p>
    <w:p>
      <w:pPr>
        <w:pStyle w:val="FirstParagraph"/>
      </w:pPr>
      <w:r>
        <w:t xml:space="preserve">Afghanistan’s post-2001 reconstruction efforts have heavily relied on translator-interpreters to facilitate communication between local communities and international actors. According to a study by Schäffler (2017), the demand for skilled interpreters in Kabul surged during this period, yet many were inadequately trained. This gap has led to misinterpretations of critical information, undermining trust between stakeholders. Furthermore, gender dynamics play a role: female interpreters often face additional barriers in accessing certain environments or clients due to societal norms.</w:t>
      </w:r>
    </w:p>
    <w:bookmarkEnd w:id="22"/>
    <w:bookmarkStart w:id="23" w:name="cultural-and-linguistic-considerations"/>
    <w:p>
      <w:pPr>
        <w:pStyle w:val="Heading2"/>
      </w:pPr>
      <w:r>
        <w:t xml:space="preserve">Cultural and Linguistic Considerations</w:t>
      </w:r>
    </w:p>
    <w:p>
      <w:pPr>
        <w:pStyle w:val="FirstParagraph"/>
      </w:pPr>
      <w:r>
        <w:t xml:space="preserve">Kabul’s cultural fabric is woven with layers of tradition, regional dialects, and historical influences. A key challenge for translator-interpreters is navigating the distinction between formal and colloquial speech. For instance, Pashto dialects in Kabul may differ from those spoken in rural provinces (Kharbouch &amp; Kachraoui, 2015). Additionally, the use of honorifics and titles in Dari or Pashto can convey respect or authority, which must be preserved to avoid miscommunication. Research by Khurshid (2018) argues that effective interpreters must act as cultural ambassadors, ensuring that both linguistic and social contexts are accurately conveyed.</w:t>
      </w:r>
    </w:p>
    <w:bookmarkEnd w:id="23"/>
    <w:bookmarkStart w:id="24" w:name="case-studies-and-empirical-evidence"/>
    <w:p>
      <w:pPr>
        <w:pStyle w:val="Heading2"/>
      </w:pPr>
      <w:r>
        <w:t xml:space="preserve">Case Studies and Empirical Evidence</w:t>
      </w:r>
    </w:p>
    <w:p>
      <w:pPr>
        <w:pStyle w:val="FirstParagraph"/>
      </w:pPr>
      <w:r>
        <w:t xml:space="preserve">Several case studies highlight the critical role of translator-interpreters in Afghanistan Kabul. In a 2019 project by the United Nations Development Programme (UNDP), interpreters were instrumental in translating legal documents for women’s rights initiatives. However, cultural biases in translation led to mistranslations of key terms like “autonomy,” which were reinterpreted as “independence” and caused unintended legal complications. Another study by the Afghanistan Research and Evaluation Center (AREC) found that 78% of surveyed interpreters in Kabul reported experiencing ethical dilemmas due to conflicting loyalties between clients and local communities.</w:t>
      </w:r>
    </w:p>
    <w:bookmarkEnd w:id="24"/>
    <w:bookmarkStart w:id="25" w:name="X8c6afe5d186fc9658eebc584c4b857982d5fd4d"/>
    <w:p>
      <w:pPr>
        <w:pStyle w:val="Heading2"/>
      </w:pPr>
      <w:r>
        <w:t xml:space="preserve">Technological Advancements and Remote Interpretation</w:t>
      </w:r>
    </w:p>
    <w:p>
      <w:pPr>
        <w:pStyle w:val="FirstParagraph"/>
      </w:pPr>
      <w:r>
        <w:t xml:space="preserve">The rise of digital tools has transformed the translator-interpreter landscape in Kabul. Platforms like Zoom and Skype enable remote interpretation, reducing the risks associated with on-site work. However, as noted by Pym (2019), technology cannot replace human nuance entirely. In Kabul’s context, where internet connectivity can be unreliable, reliance on technology introduces new challenges for interpreters navigating both digital and physical barriers.</w:t>
      </w:r>
    </w:p>
    <w:bookmarkEnd w:id="25"/>
    <w:bookmarkStart w:id="26" w:name="policy-and-institutional-support"/>
    <w:p>
      <w:pPr>
        <w:pStyle w:val="Heading2"/>
      </w:pPr>
      <w:r>
        <w:t xml:space="preserve">Policy and Institutional Support</w:t>
      </w:r>
    </w:p>
    <w:p>
      <w:pPr>
        <w:pStyle w:val="FirstParagraph"/>
      </w:pPr>
      <w:r>
        <w:t xml:space="preserve">Despite their vital role, translator-interpreters in Afghanistan Kabul often lack institutional recognition. A 2020 report by the Afghan Ministry of Education revealed that formal training programs for interpreters remain limited, with most professionals self-taught or trained through informal networks. This gap has prompted advocacy groups to push for standardized certification processes and better legal protections for interpreters, particularly in light of the 2021 Taliban takeover, which increased risks for those working with foreign entities.</w:t>
      </w:r>
    </w:p>
    <w:bookmarkEnd w:id="26"/>
    <w:bookmarkStart w:id="27" w:name="conclusion"/>
    <w:p>
      <w:pPr>
        <w:pStyle w:val="Heading2"/>
      </w:pPr>
      <w:r>
        <w:t xml:space="preserve">Conclusion</w:t>
      </w:r>
    </w:p>
    <w:p>
      <w:pPr>
        <w:pStyle w:val="FirstParagraph"/>
      </w:pPr>
      <w:r>
        <w:t xml:space="preserve">The literature on translator-interpreters in Afghanistan Kabul underscores their indispensable role as cultural and linguistic intermediaries. However, systemic challenges—ranging from inadequate training to security threats—require urgent attention. As Kabul continues to evolve amid political and social transformations, the need for skilled, culturally aware interpreters remains paramount. Future research should explore longitudinal studies on interpreter well-being, the integration of AI in translation services for Kabul’s specific needs, and policy reforms to safeguard this critical profession.</w:t>
      </w:r>
    </w:p>
    <w:p>
      <w:pPr>
        <w:pStyle w:val="BodyText"/>
      </w:pPr>
      <w:r>
        <w:rPr>
          <w:bCs/>
          <w:b/>
        </w:rPr>
        <w:t xml:space="preserve">References:</w:t>
      </w:r>
    </w:p>
    <w:p>
      <w:pPr>
        <w:numPr>
          <w:ilvl w:val="0"/>
          <w:numId w:val="1002"/>
        </w:numPr>
        <w:pStyle w:val="Compact"/>
      </w:pPr>
      <w:r>
        <w:t xml:space="preserve">Baker, D. (1992). In Other Words: A Coursebook on Translation. Routledge.</w:t>
      </w:r>
    </w:p>
    <w:p>
      <w:pPr>
        <w:numPr>
          <w:ilvl w:val="0"/>
          <w:numId w:val="1002"/>
        </w:numPr>
        <w:pStyle w:val="Compact"/>
      </w:pPr>
      <w:r>
        <w:t xml:space="preserve">Gambier, Y. (2013). The Role of the Interpreter in Society and History: A Thematic Approach to Interpreting Studies. John Benjamins.</w:t>
      </w:r>
    </w:p>
    <w:p>
      <w:pPr>
        <w:numPr>
          <w:ilvl w:val="0"/>
          <w:numId w:val="1002"/>
        </w:numPr>
        <w:pStyle w:val="Compact"/>
      </w:pPr>
      <w:r>
        <w:t xml:space="preserve">Chilton, P., et al. (2014). The Politics of Translation in Afghanistan. Journal of Intercultural Communication Research.</w:t>
      </w:r>
    </w:p>
    <w:p>
      <w:pPr>
        <w:numPr>
          <w:ilvl w:val="0"/>
          <w:numId w:val="1002"/>
        </w:numPr>
        <w:pStyle w:val="Compact"/>
      </w:pPr>
      <w:r>
        <w:t xml:space="preserve">Kharbouch, M., &amp; Kachraoui, N. (2015). Dialectal Variation in Afghan Pashto: A Case Study of Kabul. Linguistic Insights.</w:t>
      </w:r>
    </w:p>
    <w:p>
      <w:pPr>
        <w:numPr>
          <w:ilvl w:val="0"/>
          <w:numId w:val="1002"/>
        </w:numPr>
        <w:pStyle w:val="Compact"/>
      </w:pPr>
      <w:r>
        <w:t xml:space="preserve">Schäffler, S. (2017). Interpreters and the Construction of Knowledge in Post-Conflict Settings. Global Society.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Afghanistan Kabul</dc:title>
  <dc:creator/>
  <dc:language>en</dc:language>
  <cp:keywords/>
  <dcterms:created xsi:type="dcterms:W3CDTF">2026-07-21T03:30:17Z</dcterms:created>
  <dcterms:modified xsi:type="dcterms:W3CDTF">2026-07-21T03:30:17Z</dcterms:modified>
</cp:coreProperties>
</file>

<file path=docProps/custom.xml><?xml version="1.0" encoding="utf-8"?>
<Properties xmlns="http://schemas.openxmlformats.org/officeDocument/2006/custom-properties" xmlns:vt="http://schemas.openxmlformats.org/officeDocument/2006/docPropsVTypes"/>
</file>