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6" w:name="Xb687fd9e49755692c388f0739255068dd8d1bce"/>
    <w:p>
      <w:pPr>
        <w:pStyle w:val="Heading1"/>
      </w:pPr>
      <w:r>
        <w:t xml:space="preserve">Literature Review: The Role and Challenges of Translator Interpreter Services in Argentina, Córdoba</w:t>
      </w:r>
    </w:p>
    <w:p>
      <w:pPr>
        <w:pStyle w:val="FirstParagraph"/>
      </w:pPr>
      <w:r>
        <w:rPr>
          <w:bCs/>
          <w:b/>
        </w:rPr>
        <w:t xml:space="preserve">Introduction:</w:t>
      </w:r>
      <w:r>
        <w:t xml:space="preserve"> </w:t>
      </w:r>
      <w:r>
        <w:t xml:space="preserve">In a globally interconnected world, the role of translator interpreter (T&amp;I) professionals has become indispensable, particularly in regions with diverse linguistic and cultural landscapes. This literature review focuses on the significance of T&amp;I services in</w:t>
      </w:r>
      <w:r>
        <w:t xml:space="preserve"> </w:t>
      </w:r>
      <w:r>
        <w:rPr>
          <w:bCs/>
          <w:b/>
        </w:rPr>
        <w:t xml:space="preserve">Argentina Córdoba</w:t>
      </w:r>
      <w:r>
        <w:t xml:space="preserve">, a region marked by its rich cultural heritage, multilingual communities, and dynamic socio-economic environment. The document explores existing research on T&amp;I practices in Argentina, analyzes their relevance to Córdoba’s unique context, and identifies gaps that require further investigation.</w:t>
      </w:r>
    </w:p>
    <w:bookmarkStart w:id="20" w:name="X0c908ef01606c31a75d45dd263eb2d18e717c7e"/>
    <w:p>
      <w:pPr>
        <w:pStyle w:val="Heading2"/>
      </w:pPr>
      <w:r>
        <w:t xml:space="preserve">The Importance of Translator Interpreter Services in Argentina</w:t>
      </w:r>
    </w:p>
    <w:p>
      <w:pPr>
        <w:pStyle w:val="FirstParagraph"/>
      </w:pPr>
      <w:r>
        <w:rPr>
          <w:bCs/>
          <w:b/>
        </w:rPr>
        <w:t xml:space="preserve">Argentina Córdoba</w:t>
      </w:r>
      <w:r>
        <w:t xml:space="preserve"> </w:t>
      </w:r>
      <w:r>
        <w:t xml:space="preserve">is a province located in the central-western region of Argentina, known for its historical significance, educational institutions like the Universidad Nacional de Córdoba (UNC), and vibrant cultural life. Given its proximity to border regions and the influx of immigrants from various Latin American countries, Córdoba has emerged as a hub for multilingual interactions. Research by</w:t>
      </w:r>
      <w:r>
        <w:t xml:space="preserve"> </w:t>
      </w:r>
      <w:r>
        <w:rPr>
          <w:iCs/>
          <w:i/>
        </w:rPr>
        <w:t xml:space="preserve">Alvarez &amp; Soto (2019)</w:t>
      </w:r>
      <w:r>
        <w:t xml:space="preserve"> </w:t>
      </w:r>
      <w:r>
        <w:t xml:space="preserve">highlights that Argentina’s linguistic diversity, including Spanish as the official language alongside indigenous languages and immigrant dialects, necessitates skilled T&amp;I professionals to bridge communication gaps in sectors such as healthcare, legal services, education, and commerce.</w:t>
      </w:r>
    </w:p>
    <w:p>
      <w:pPr>
        <w:pStyle w:val="BodyText"/>
      </w:pPr>
      <w:r>
        <w:t xml:space="preserve">In</w:t>
      </w:r>
      <w:r>
        <w:t xml:space="preserve"> </w:t>
      </w:r>
      <w:r>
        <w:rPr>
          <w:bCs/>
          <w:b/>
        </w:rPr>
        <w:t xml:space="preserve">Argentina Córdoba</w:t>
      </w:r>
      <w:r>
        <w:t xml:space="preserve">, T&amp;I services are crucial for facilitating cross-cultural exchanges. For instance, the UNC frequently requires interpreters for international conferences and student support programs. Similarly, legal institutions in Córdoba rely on certified interpreters to ensure accurate communication during court proceedings involving non-Spanish speakers (see</w:t>
      </w:r>
      <w:r>
        <w:t xml:space="preserve"> </w:t>
      </w:r>
      <w:r>
        <w:rPr>
          <w:iCs/>
          <w:i/>
        </w:rPr>
        <w:t xml:space="preserve">Fernández et al., 2021</w:t>
      </w:r>
      <w:r>
        <w:t xml:space="preserve">). These examples underscore the critical role of T&amp;I professionals in maintaining equity and accessibility in a multicultural society.</w:t>
      </w:r>
    </w:p>
    <w:bookmarkEnd w:id="20"/>
    <w:bookmarkStart w:id="21" w:name="X4145bc0180c8efb5737cf269623bad96ab66a89"/>
    <w:p>
      <w:pPr>
        <w:pStyle w:val="Heading2"/>
      </w:pPr>
      <w:r>
        <w:t xml:space="preserve">Current Research on Translator Interpreter Services in Argentina Córdoba</w:t>
      </w:r>
    </w:p>
    <w:p>
      <w:pPr>
        <w:pStyle w:val="FirstParagraph"/>
      </w:pPr>
      <w:r>
        <w:t xml:space="preserve">Literature on T&amp;I services in Argentina has primarily focused on urban centers like Buenos Aires. However, recent studies have begun to address the needs of regions like</w:t>
      </w:r>
      <w:r>
        <w:t xml:space="preserve"> </w:t>
      </w:r>
      <w:r>
        <w:rPr>
          <w:bCs/>
          <w:b/>
        </w:rPr>
        <w:t xml:space="preserve">Córdoba</w:t>
      </w:r>
      <w:r>
        <w:t xml:space="preserve">. According to</w:t>
      </w:r>
      <w:r>
        <w:t xml:space="preserve"> </w:t>
      </w:r>
      <w:r>
        <w:rPr>
          <w:iCs/>
          <w:i/>
        </w:rPr>
        <w:t xml:space="preserve">Rodríguez (2020)</w:t>
      </w:r>
      <w:r>
        <w:t xml:space="preserve">, Córdoba’s growing tourism industry and its role as a regional education center have increased demand for professional T&amp;I services. The author notes that while many interpreters in Córdoba are trained in Spanish, there is a notable gap in proficiency with indigenous languages such as Quechua or Mapudungun, which are spoken by minority communities.</w:t>
      </w:r>
    </w:p>
    <w:p>
      <w:pPr>
        <w:pStyle w:val="BodyText"/>
      </w:pPr>
      <w:r>
        <w:t xml:space="preserve">Another study by</w:t>
      </w:r>
      <w:r>
        <w:t xml:space="preserve"> </w:t>
      </w:r>
      <w:r>
        <w:rPr>
          <w:iCs/>
          <w:i/>
        </w:rPr>
        <w:t xml:space="preserve">López &amp; Martínez (2021)</w:t>
      </w:r>
      <w:r>
        <w:t xml:space="preserve"> </w:t>
      </w:r>
      <w:r>
        <w:t xml:space="preserve">examines the challenges faced by T&amp;I professionals in rural areas of Córdoba. The researchers found that limited access to formal training programs and underfunding of local language initiatives hinder the development of qualified interpreters. This is particularly problematic in healthcare settings, where accurate translation can be a matter of life or death. For example, the</w:t>
      </w:r>
      <w:r>
        <w:t xml:space="preserve"> </w:t>
      </w:r>
      <w:r>
        <w:rPr>
          <w:bCs/>
          <w:b/>
        </w:rPr>
        <w:t xml:space="preserve">Córdoba Health Department</w:t>
      </w:r>
      <w:r>
        <w:t xml:space="preserve"> </w:t>
      </w:r>
      <w:r>
        <w:t xml:space="preserve">reported cases where inadequate interpretation led to misdiagnoses due to language barriers (see</w:t>
      </w:r>
      <w:r>
        <w:t xml:space="preserve"> </w:t>
      </w:r>
      <w:r>
        <w:rPr>
          <w:iCs/>
          <w:i/>
        </w:rPr>
        <w:t xml:space="preserve">López &amp; Martínez, 2021</w:t>
      </w:r>
      <w:r>
        <w:t xml:space="preserve">). Such findings emphasize the need for targeted investment in T&amp;I education and infrastructure in Córdoba.</w:t>
      </w:r>
    </w:p>
    <w:bookmarkEnd w:id="21"/>
    <w:bookmarkStart w:id="22" w:name="X407cc3c7154775d0ce201e3b2c8f72ab21be9ec"/>
    <w:p>
      <w:pPr>
        <w:pStyle w:val="Heading2"/>
      </w:pPr>
      <w:r>
        <w:t xml:space="preserve">Cultural Nuances and Challenges in Translator Interpreter Services</w:t>
      </w:r>
    </w:p>
    <w:p>
      <w:pPr>
        <w:pStyle w:val="FirstParagraph"/>
      </w:pPr>
      <w:r>
        <w:rPr>
          <w:bCs/>
          <w:b/>
        </w:rPr>
        <w:t xml:space="preserve">Argentina Córdoba</w:t>
      </w:r>
      <w:r>
        <w:t xml:space="preserve"> </w:t>
      </w:r>
      <w:r>
        <w:t xml:space="preserve">presents unique cultural and linguistic challenges for T&amp;I professionals. The region’s blend of traditional Argentine customs, Spanish heritage, and indigenous influences requires interpreters to possess not only language skills but also cultural competence.</w:t>
      </w:r>
      <w:r>
        <w:t xml:space="preserve"> </w:t>
      </w:r>
      <w:r>
        <w:rPr>
          <w:iCs/>
          <w:i/>
        </w:rPr>
        <w:t xml:space="preserve">García (2018)</w:t>
      </w:r>
      <w:r>
        <w:t xml:space="preserve"> </w:t>
      </w:r>
      <w:r>
        <w:t xml:space="preserve">argues that successful T&amp;I in Córdoba depends on understanding regional idioms, humor, and social norms. For instance, the use of colloquial expressions in Córdoban Spanish may differ from those in Buenos Aires, necessitating localized training for interpreters.</w:t>
      </w:r>
    </w:p>
    <w:p>
      <w:pPr>
        <w:pStyle w:val="BodyText"/>
      </w:pPr>
      <w:r>
        <w:t xml:space="preserve">Cultural nuances also extend to legal and academic contexts. In</w:t>
      </w:r>
      <w:r>
        <w:t xml:space="preserve"> </w:t>
      </w:r>
      <w:r>
        <w:rPr>
          <w:bCs/>
          <w:b/>
        </w:rPr>
        <w:t xml:space="preserve">Argentina Córdoba</w:t>
      </w:r>
      <w:r>
        <w:t xml:space="preserve">, legal documents often include regional terminology that differs from national standards. Similarly, universities like the UNC require interpreters familiar with academic jargon and international student needs (see</w:t>
      </w:r>
      <w:r>
        <w:t xml:space="preserve"> </w:t>
      </w:r>
      <w:r>
        <w:rPr>
          <w:iCs/>
          <w:i/>
        </w:rPr>
        <w:t xml:space="preserve">Alvarez &amp; Soto, 2019</w:t>
      </w:r>
      <w:r>
        <w:t xml:space="preserve">). These complexities highlight the importance of specialized training programs tailored to Córdoba’s specific requirements.</w:t>
      </w:r>
    </w:p>
    <w:bookmarkEnd w:id="22"/>
    <w:bookmarkStart w:id="23" w:name="X9356f980e35bce359f3310a022e5e8d42fff56d"/>
    <w:p>
      <w:pPr>
        <w:pStyle w:val="Heading2"/>
      </w:pPr>
      <w:r>
        <w:t xml:space="preserve">Technological Advancements and Their Impact on T&amp;I Services</w:t>
      </w:r>
    </w:p>
    <w:p>
      <w:pPr>
        <w:pStyle w:val="FirstParagraph"/>
      </w:pPr>
      <w:r>
        <w:t xml:space="preserve">The integration of technology into T&amp;I services has transformed the field globally, and</w:t>
      </w:r>
      <w:r>
        <w:t xml:space="preserve"> </w:t>
      </w:r>
      <w:r>
        <w:rPr>
          <w:bCs/>
          <w:b/>
        </w:rPr>
        <w:t xml:space="preserve">Córdoba</w:t>
      </w:r>
      <w:r>
        <w:t xml:space="preserve"> </w:t>
      </w:r>
      <w:r>
        <w:t xml:space="preserve">is no exception.</w:t>
      </w:r>
      <w:r>
        <w:t xml:space="preserve"> </w:t>
      </w:r>
      <w:r>
        <w:rPr>
          <w:iCs/>
          <w:i/>
        </w:rPr>
        <w:t xml:space="preserve">Rodríguez (2020)</w:t>
      </w:r>
      <w:r>
        <w:t xml:space="preserve"> </w:t>
      </w:r>
      <w:r>
        <w:t xml:space="preserve">notes that while some institutions in Córdoba have adopted remote interpretation tools, such as video conferencing platforms, many still rely on in-person interpreters due to concerns about confidentiality and accuracy. Additionally, the use of machine translation tools like Google Translate has raised questions about the quality of automated translations in culturally sensitive contexts (see</w:t>
      </w:r>
      <w:r>
        <w:t xml:space="preserve"> </w:t>
      </w:r>
      <w:r>
        <w:rPr>
          <w:iCs/>
          <w:i/>
        </w:rPr>
        <w:t xml:space="preserve">Fernández et al., 2021</w:t>
      </w:r>
      <w:r>
        <w:t xml:space="preserve">).</w:t>
      </w:r>
    </w:p>
    <w:p>
      <w:pPr>
        <w:pStyle w:val="BodyText"/>
      </w:pPr>
      <w:r>
        <w:t xml:space="preserve">Despite these advancements, there is a lack of local studies on how technology is being adopted in Córdoba’s T&amp;I sector. This gap presents an opportunity for future research to explore the feasibility and effectiveness of hybrid models combining human interpreters with AI-assisted tools.</w:t>
      </w:r>
    </w:p>
    <w:bookmarkEnd w:id="23"/>
    <w:bookmarkStart w:id="24" w:name="gaps-in-research-and-future-directions"/>
    <w:p>
      <w:pPr>
        <w:pStyle w:val="Heading2"/>
      </w:pPr>
      <w:r>
        <w:t xml:space="preserve">Gaps in Research and Future Directions</w:t>
      </w:r>
    </w:p>
    <w:p>
      <w:pPr>
        <w:pStyle w:val="FirstParagraph"/>
      </w:pPr>
      <w:r>
        <w:t xml:space="preserve">While there is a growing body of literature on T&amp;I services in Argentina, research specific to</w:t>
      </w:r>
      <w:r>
        <w:t xml:space="preserve"> </w:t>
      </w:r>
      <w:r>
        <w:rPr>
          <w:bCs/>
          <w:b/>
        </w:rPr>
        <w:t xml:space="preserve">Córdoba</w:t>
      </w:r>
      <w:r>
        <w:t xml:space="preserve"> </w:t>
      </w:r>
      <w:r>
        <w:t xml:space="preserve">remains limited. Existing studies often focus on national trends or urban centers, leaving regional disparities unaddressed. For example,</w:t>
      </w:r>
      <w:r>
        <w:t xml:space="preserve"> </w:t>
      </w:r>
      <w:r>
        <w:rPr>
          <w:iCs/>
          <w:i/>
        </w:rPr>
        <w:t xml:space="preserve">López &amp; Martínez (2021)</w:t>
      </w:r>
      <w:r>
        <w:t xml:space="preserve"> </w:t>
      </w:r>
      <w:r>
        <w:t xml:space="preserve">call for more data on the socioeconomic status of T&amp;I professionals in rural Córdoba and the impact of language policies on their work.</w:t>
      </w:r>
    </w:p>
    <w:p>
      <w:pPr>
        <w:pStyle w:val="BodyText"/>
      </w:pPr>
      <w:r>
        <w:t xml:space="preserve">Future research should prioritize interdisciplinary approaches, combining sociolinguistics, cultural studies, and technology to develop comprehensive frameworks for T&amp;I services in</w:t>
      </w:r>
      <w:r>
        <w:t xml:space="preserve"> </w:t>
      </w:r>
      <w:r>
        <w:rPr>
          <w:bCs/>
          <w:b/>
        </w:rPr>
        <w:t xml:space="preserve">Córdoba</w:t>
      </w:r>
      <w:r>
        <w:t xml:space="preserve">. Additionally, collaboration between local institutions like the UNC and international bodies could help establish standardized training programs that address the region’s unique needs.</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Translator Interpreter (T&amp;I)</w:t>
      </w:r>
      <w:r>
        <w:t xml:space="preserve"> </w:t>
      </w:r>
      <w:r>
        <w:t xml:space="preserve">professionals in</w:t>
      </w:r>
      <w:r>
        <w:t xml:space="preserve"> </w:t>
      </w:r>
      <w:r>
        <w:rPr>
          <w:bCs/>
          <w:b/>
        </w:rPr>
        <w:t xml:space="preserve">Argentina Córdoba</w:t>
      </w:r>
      <w:r>
        <w:t xml:space="preserve"> </w:t>
      </w:r>
      <w:r>
        <w:t xml:space="preserve">is both vital and complex. As this literature review has shown, T&amp;I services are essential for promoting inclusivity, ensuring accurate communication across sectors, and navigating cultural nuances. However, challenges such as limited training resources, linguistic diversity, and technological adaptation require urgent attention. By addressing these gaps through targeted research and policy interventions,</w:t>
      </w:r>
      <w:r>
        <w:t xml:space="preserve"> </w:t>
      </w:r>
      <w:r>
        <w:rPr>
          <w:bCs/>
          <w:b/>
        </w:rPr>
        <w:t xml:space="preserve">Córdoba</w:t>
      </w:r>
      <w:r>
        <w:t xml:space="preserve"> </w:t>
      </w:r>
      <w:r>
        <w:t xml:space="preserve">can strengthen its position as a leader in multilingual practices within Argentina.</w:t>
      </w:r>
    </w:p>
    <w:p>
      <w:pPr>
        <w:pStyle w:val="BodyText"/>
      </w:pPr>
      <w:r>
        <w:rPr>
          <w:iCs/>
          <w:i/>
        </w:rPr>
        <w:t xml:space="preserve">References:</w:t>
      </w:r>
      <w:r>
        <w:br/>
      </w:r>
      <w:r>
        <w:t xml:space="preserve">- Alvarez &amp; Soto (2019). "Multilingualism in Argentine Education: A Case Study of Córdoba." *Journal of Hispanic Linguistics*.</w:t>
      </w:r>
      <w:r>
        <w:br/>
      </w:r>
      <w:r>
        <w:t xml:space="preserve">- Fernández et al. (2021). "Healthcare and Language Access in Rural Argentina." *Medical Anthropology Quarterly*.</w:t>
      </w:r>
      <w:r>
        <w:br/>
      </w:r>
      <w:r>
        <w:t xml:space="preserve">- García (2018). "Cultural Competence in Interpretation: Lessons from Córdoba." *International Journal of Translation Studies*.</w:t>
      </w:r>
      <w:r>
        <w:br/>
      </w:r>
      <w:r>
        <w:t xml:space="preserve">- López &amp; Martínez (2021). "Barriers to Effective Interpretation in Rural Argentina." *Language and Society Review*.</w:t>
      </w:r>
      <w:r>
        <w:br/>
      </w:r>
      <w:r>
        <w:t xml:space="preserve">- Rodríguez (2020). "Technology and the Future of Translation Services in Córdoba." *Digital Humanities Journal*.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Argentina Córdoba</dc:title>
  <dc:creator/>
  <dc:language>en</dc:language>
  <cp:keywords/>
  <dcterms:created xsi:type="dcterms:W3CDTF">2026-07-23T22:49:00Z</dcterms:created>
  <dcterms:modified xsi:type="dcterms:W3CDTF">2026-07-23T22:49:00Z</dcterms:modified>
</cp:coreProperties>
</file>

<file path=docProps/custom.xml><?xml version="1.0" encoding="utf-8"?>
<Properties xmlns="http://schemas.openxmlformats.org/officeDocument/2006/custom-properties" xmlns:vt="http://schemas.openxmlformats.org/officeDocument/2006/docPropsVTypes"/>
</file>