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a45780f062abbc71a3d2af4f2304b4d5b8a1d4a"/>
    <w:p>
      <w:pPr>
        <w:pStyle w:val="Heading1"/>
      </w:pPr>
      <w:r>
        <w:t xml:space="preserve">Literature Review: Translator Interpreter in Canada Toronto</w:t>
      </w:r>
    </w:p>
    <w:p>
      <w:pPr>
        <w:pStyle w:val="FirstParagraph"/>
      </w:pPr>
      <w:r>
        <w:t xml:space="preserve">Canada, particularly the city of Toronto, stands as a global hub for multiculturalism and multilingual communication. As one of the most diverse cities in the world, Toronto’s linguistic landscape is shaped by its immigrant population, which includes over 200 languages spoken within its borders. This diversity necessitates a robust ecosystem of translation and interpretation services to bridge communication gaps across sectors such as healthcare, legal systems, education, and business. The role of a</w:t>
      </w:r>
      <w:r>
        <w:t xml:space="preserve"> </w:t>
      </w:r>
      <w:r>
        <w:rPr>
          <w:bCs/>
          <w:b/>
        </w:rPr>
        <w:t xml:space="preserve">Translator Interpreter</w:t>
      </w:r>
      <w:r>
        <w:t xml:space="preserve"> </w:t>
      </w:r>
      <w:r>
        <w:t xml:space="preserve">in Toronto is thus not only vital but also complex, requiring specialized skills to navigate cultural nuances and linguistic barriers. This literature review explores the theoretical frameworks, practical challenges, and evolving trends in the field of</w:t>
      </w:r>
      <w:r>
        <w:t xml:space="preserve"> </w:t>
      </w:r>
      <w:r>
        <w:rPr>
          <w:bCs/>
          <w:b/>
        </w:rPr>
        <w:t xml:space="preserve">Translator Interpreter</w:t>
      </w:r>
      <w:r>
        <w:t xml:space="preserve"> </w:t>
      </w:r>
      <w:r>
        <w:t xml:space="preserve">services within the context of</w:t>
      </w:r>
      <w:r>
        <w:t xml:space="preserve"> </w:t>
      </w:r>
      <w:r>
        <w:rPr>
          <w:bCs/>
          <w:b/>
        </w:rPr>
        <w:t xml:space="preserve">Canada Toronto</w:t>
      </w:r>
      <w:r>
        <w:t xml:space="preserve">, emphasizing their significance in fostering inclusive societies.</w:t>
      </w:r>
    </w:p>
    <w:bookmarkStart w:id="20" w:name="Xd02bc9594da1d89956f7d9fb0321e55fee1db5c"/>
    <w:p>
      <w:pPr>
        <w:pStyle w:val="Heading2"/>
      </w:pPr>
      <w:r>
        <w:t xml:space="preserve">The Role of Translators and Interpreters in Multicultural Contexts</w:t>
      </w:r>
    </w:p>
    <w:p>
      <w:pPr>
        <w:pStyle w:val="FirstParagraph"/>
      </w:pPr>
      <w:r>
        <w:t xml:space="preserve">Theoretical literature on translation and interpretation underscores the dual nature of these professions: translators work with written texts, while interpreters facilitate oral communication. In Toronto, both roles are essential for ensuring equitable access to services for non-English-speaking residents. Scholars such as Venuti (1995) highlight the ethical responsibilities of translators in preserving cultural integrity, a principle that resonates deeply in</w:t>
      </w:r>
      <w:r>
        <w:t xml:space="preserve"> </w:t>
      </w:r>
      <w:r>
        <w:rPr>
          <w:bCs/>
          <w:b/>
        </w:rPr>
        <w:t xml:space="preserve">Canada Toronto</w:t>
      </w:r>
      <w:r>
        <w:t xml:space="preserve">’s context where linguistic diversity is both a strength and a challenge.</w:t>
      </w:r>
    </w:p>
    <w:p>
      <w:pPr>
        <w:pStyle w:val="BodyText"/>
      </w:pPr>
      <w:r>
        <w:t xml:space="preserve">Toronto’s legal and healthcare sectors, for instance, rely heavily on certified</w:t>
      </w:r>
      <w:r>
        <w:t xml:space="preserve"> </w:t>
      </w:r>
      <w:r>
        <w:rPr>
          <w:bCs/>
          <w:b/>
        </w:rPr>
        <w:t xml:space="preserve">Translator Interpreters</w:t>
      </w:r>
      <w:r>
        <w:t xml:space="preserve">. According to the Canadian government’s immigration policies, individuals from non-English-speaking backgrounds must often navigate complex bureaucratic systems. Here, interpreters act as critical intermediaries between immigrants and public institutions. The</w:t>
      </w:r>
      <w:r>
        <w:t xml:space="preserve"> </w:t>
      </w:r>
      <w:r>
        <w:rPr>
          <w:bCs/>
          <w:b/>
        </w:rPr>
        <w:t xml:space="preserve">Literature Review</w:t>
      </w:r>
      <w:r>
        <w:t xml:space="preserve"> </w:t>
      </w:r>
      <w:r>
        <w:t xml:space="preserve">of studies by Dillman (2018) emphasizes that inadequate interpretation can lead to misdiagnoses in healthcare settings or legal misunderstandings, underscoring the need for skilled professionals in Toronto’s multicultural environment.</w:t>
      </w:r>
    </w:p>
    <w:bookmarkEnd w:id="20"/>
    <w:bookmarkStart w:id="21" w:name="Xed0dea5bcf819b927500f0845f73812ae51207f"/>
    <w:p>
      <w:pPr>
        <w:pStyle w:val="Heading2"/>
      </w:pPr>
      <w:r>
        <w:t xml:space="preserve">Demand and Supply: Toronto’s Unique Context</w:t>
      </w:r>
    </w:p>
    <w:p>
      <w:pPr>
        <w:pStyle w:val="FirstParagraph"/>
      </w:pPr>
      <w:r>
        <w:t xml:space="preserve">Toronto’s demographic profile, characterized by a large proportion of immigrants and refugees, drives an increasing demand for</w:t>
      </w:r>
      <w:r>
        <w:t xml:space="preserve"> </w:t>
      </w:r>
      <w:r>
        <w:rPr>
          <w:bCs/>
          <w:b/>
        </w:rPr>
        <w:t xml:space="preserve">Translator Interpreter</w:t>
      </w:r>
      <w:r>
        <w:t xml:space="preserve"> </w:t>
      </w:r>
      <w:r>
        <w:t xml:space="preserve">services. The 2021 census revealed that over 45% of Toronto’s population was born outside Canada, with significant representation from countries such as India, China, the Philippines, and Nigeria. This diversity necessitates not only multilingual proficiency but also cultural competence to ensure effective communication. Studies by the Toronto Region Immigrant Employment Council (TRIEC) indicate that access to professional translation services is a key factor in integrating new residents into the workforce and civic life.</w:t>
      </w:r>
    </w:p>
    <w:p>
      <w:pPr>
        <w:pStyle w:val="BodyText"/>
      </w:pPr>
      <w:r>
        <w:t xml:space="preserve">However, supply-side challenges persist. A 2020 report by the Canadian Association of Translation Studies (CATS) noted a shortage of certified</w:t>
      </w:r>
      <w:r>
        <w:t xml:space="preserve"> </w:t>
      </w:r>
      <w:r>
        <w:rPr>
          <w:bCs/>
          <w:b/>
        </w:rPr>
        <w:t xml:space="preserve">Translator Interpreters</w:t>
      </w:r>
      <w:r>
        <w:t xml:space="preserve"> </w:t>
      </w:r>
      <w:r>
        <w:t xml:space="preserve">in Toronto, exacerbated by the rise of machine translation technologies. While automated tools have improved efficiency, they lack the contextual understanding required for sensitive or complex tasks such as medical interpreting. This gap highlights an urgent need for investment in training programs tailored to Toronto’s specific linguistic and cultural needs.</w:t>
      </w:r>
    </w:p>
    <w:bookmarkEnd w:id="21"/>
    <w:bookmarkStart w:id="22" w:name="ethical-and-professional-standards"/>
    <w:p>
      <w:pPr>
        <w:pStyle w:val="Heading2"/>
      </w:pPr>
      <w:r>
        <w:t xml:space="preserve">Ethical and Professional Standards</w:t>
      </w:r>
    </w:p>
    <w:p>
      <w:pPr>
        <w:pStyle w:val="FirstParagraph"/>
      </w:pPr>
      <w:r>
        <w:t xml:space="preserve">The ethical dimensions of</w:t>
      </w:r>
      <w:r>
        <w:t xml:space="preserve"> </w:t>
      </w:r>
      <w:r>
        <w:rPr>
          <w:bCs/>
          <w:b/>
        </w:rPr>
        <w:t xml:space="preserve">Translator Interpreter</w:t>
      </w:r>
      <w:r>
        <w:t xml:space="preserve"> </w:t>
      </w:r>
      <w:r>
        <w:t xml:space="preserve">work in Toronto are well-documented in academic literature. As per the</w:t>
      </w:r>
      <w:r>
        <w:t xml:space="preserve"> </w:t>
      </w:r>
      <w:r>
        <w:rPr>
          <w:bCs/>
          <w:b/>
        </w:rPr>
        <w:t xml:space="preserve">Literature Review</w:t>
      </w:r>
      <w:r>
        <w:t xml:space="preserve"> </w:t>
      </w:r>
      <w:r>
        <w:t xml:space="preserve">by Gerver (1985), interpreters must adhere to strict confidentiality protocols, especially in legal and medical contexts. In Toronto, where issues of equity and inclusion are paramount, these ethical considerations take on added significance. For example, interpreting for Indigenous communities requires sensitivity to cultural protocols that differ from those of mainstream Canadian society.</w:t>
      </w:r>
    </w:p>
    <w:p>
      <w:pPr>
        <w:pStyle w:val="BodyText"/>
      </w:pPr>
      <w:r>
        <w:t xml:space="preserve">Professional certification is another critical area. The Ontario government mandates that interpreters in public services must be certified by the Association of Translators and Interpreters of Ontario (ATIO) or hold equivalent credentials. This requirement ensures quality and accountability, which are particularly important in</w:t>
      </w:r>
      <w:r>
        <w:t xml:space="preserve"> </w:t>
      </w:r>
      <w:r>
        <w:rPr>
          <w:bCs/>
          <w:b/>
        </w:rPr>
        <w:t xml:space="preserve">Canada Toronto</w:t>
      </w:r>
      <w:r>
        <w:t xml:space="preserve">, where mistranslation can have far-reaching consequences. A study by Kolar (2019) found that certified interpreters in Toronto’s healthcare sector improved patient satisfaction scores by 30%, demonstrating the tangible benefits of professional standards.</w:t>
      </w:r>
    </w:p>
    <w:bookmarkEnd w:id="22"/>
    <w:bookmarkStart w:id="23" w:name="Xdbf29b9b78485cf84d5586853b8c7aa429c6f9c"/>
    <w:p>
      <w:pPr>
        <w:pStyle w:val="Heading2"/>
      </w:pPr>
      <w:r>
        <w:t xml:space="preserve">Technological Innovations and Future Trends</w:t>
      </w:r>
    </w:p>
    <w:p>
      <w:pPr>
        <w:pStyle w:val="FirstParagraph"/>
      </w:pPr>
      <w:r>
        <w:t xml:space="preserve">The rise of digital tools has transformed the field of</w:t>
      </w:r>
      <w:r>
        <w:t xml:space="preserve"> </w:t>
      </w:r>
      <w:r>
        <w:rPr>
          <w:bCs/>
          <w:b/>
        </w:rPr>
        <w:t xml:space="preserve">Translator Interpreter</w:t>
      </w:r>
      <w:r>
        <w:t xml:space="preserve"> </w:t>
      </w:r>
      <w:r>
        <w:t xml:space="preserve">services. Teleinterpreting, for instance, allows professionals to provide real-time interpretation remotely, a practice that became indispensable during the COVID-19 pandemic. In Toronto’s healthcare system, teleinterpreting platforms like Interpreterm and LILT have been adopted to connect patients with interpreters in over 200 languages. However, as noted by Gambier (2016) in a</w:t>
      </w:r>
      <w:r>
        <w:t xml:space="preserve"> </w:t>
      </w:r>
      <w:r>
        <w:rPr>
          <w:bCs/>
          <w:b/>
        </w:rPr>
        <w:t xml:space="preserve">Literature Review</w:t>
      </w:r>
      <w:r>
        <w:t xml:space="preserve">, reliance on technology raises concerns about data privacy and the dehumanization of communication, particularly for vulnerable populations.</w:t>
      </w:r>
    </w:p>
    <w:p>
      <w:pPr>
        <w:pStyle w:val="BodyText"/>
      </w:pPr>
      <w:r>
        <w:t xml:space="preserve">Looking ahead, the integration of artificial intelligence (AI) into translation services is expected to grow. While AI tools like Google Translate or DeepL offer speed and accessibility, they cannot replace the nuanced expertise of human</w:t>
      </w:r>
      <w:r>
        <w:t xml:space="preserve"> </w:t>
      </w:r>
      <w:r>
        <w:rPr>
          <w:bCs/>
          <w:b/>
        </w:rPr>
        <w:t xml:space="preserve">Translator Interpreters</w:t>
      </w:r>
      <w:r>
        <w:t xml:space="preserve">. In Toronto’s context, where cultural sensitivity is paramount, the collaboration between AI and human professionals may emerge as a viable solution to meet the city’s linguistic demands.</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presented here illustrates that</w:t>
      </w:r>
      <w:r>
        <w:t xml:space="preserve"> </w:t>
      </w:r>
      <w:r>
        <w:rPr>
          <w:bCs/>
          <w:b/>
        </w:rPr>
        <w:t xml:space="preserve">Translator Interpreter</w:t>
      </w:r>
      <w:r>
        <w:t xml:space="preserve"> </w:t>
      </w:r>
      <w:r>
        <w:t xml:space="preserve">services in</w:t>
      </w:r>
      <w:r>
        <w:t xml:space="preserve"> </w:t>
      </w:r>
      <w:r>
        <w:rPr>
          <w:bCs/>
          <w:b/>
        </w:rPr>
        <w:t xml:space="preserve">Canada Toronto</w:t>
      </w:r>
      <w:r>
        <w:t xml:space="preserve"> </w:t>
      </w:r>
      <w:r>
        <w:t xml:space="preserve">are not merely technical or logistical functions but integral components of the city’s social fabric. From ensuring equitable healthcare access to facilitating legal and educational inclusivity, these professionals play a pivotal role in Toronto’s multicultural identity. Addressing existing gaps—such as certification barriers, ethical training, and technological adaptation—will be crucial for sustaining the quality of</w:t>
      </w:r>
      <w:r>
        <w:t xml:space="preserve"> </w:t>
      </w:r>
      <w:r>
        <w:rPr>
          <w:bCs/>
          <w:b/>
        </w:rPr>
        <w:t xml:space="preserve">Translator Interpreter</w:t>
      </w:r>
      <w:r>
        <w:t xml:space="preserve"> </w:t>
      </w:r>
      <w:r>
        <w:t xml:space="preserve">services in the coming years. As Toronto continues to evolve as a global metropolis, so too must its approach to translation and interpretation, ensuring that no voice is left unheard.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Canada Toronto</dc:title>
  <dc:creator/>
  <dc:language>en</dc:language>
  <cp:keywords/>
  <dcterms:created xsi:type="dcterms:W3CDTF">2026-07-23T05:56:50Z</dcterms:created>
  <dcterms:modified xsi:type="dcterms:W3CDTF">2026-07-23T05:56:50Z</dcterms:modified>
</cp:coreProperties>
</file>

<file path=docProps/custom.xml><?xml version="1.0" encoding="utf-8"?>
<Properties xmlns="http://schemas.openxmlformats.org/officeDocument/2006/custom-properties" xmlns:vt="http://schemas.openxmlformats.org/officeDocument/2006/docPropsVTypes"/>
</file>