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8b501ab3744156628b4403d7015e1b4867bda3c"/>
    <w:p>
      <w:pPr>
        <w:pStyle w:val="Heading1"/>
      </w:pPr>
      <w:r>
        <w:t xml:space="preserve">Literature Review: Translator Interpreter in China Guangzhou</w:t>
      </w:r>
    </w:p>
    <w:p>
      <w:pPr>
        <w:pStyle w:val="FirstParagraph"/>
      </w:pPr>
      <w:r>
        <w:t xml:space="preserve">The role of a translator interpreter has evolved significantly over the past century, adapting to the needs of globalization, technological advancements, and cultural exchange. This literature review explores the unique context of translator interpreters operating in</w:t>
      </w:r>
      <w:r>
        <w:t xml:space="preserve"> </w:t>
      </w:r>
      <w:r>
        <w:rPr>
          <w:bCs/>
          <w:b/>
        </w:rPr>
        <w:t xml:space="preserve">China Guangzhou</w:t>
      </w:r>
      <w:r>
        <w:t xml:space="preserve">, a city renowned for its historical significance as a global trade hub and linguistic diversity. The analysis focuses on academic studies, industry reports, and practical insights to highlight the challenges, opportunities, and evolving demands placed on translator interpreters in this region.</w:t>
      </w:r>
    </w:p>
    <w:bookmarkStart w:id="20" w:name="Xca9ef9ba6cdf3ba73d7a720d6aad1c805469487"/>
    <w:p>
      <w:pPr>
        <w:pStyle w:val="Heading2"/>
      </w:pPr>
      <w:r>
        <w:t xml:space="preserve">Historical Context of Translation in China Guangzhou</w:t>
      </w:r>
    </w:p>
    <w:p>
      <w:pPr>
        <w:pStyle w:val="FirstParagraph"/>
      </w:pPr>
      <w:r>
        <w:t xml:space="preserve">Guangzhou has long been a pivotal center for international trade in China. During the Qing Dynasty (1644–1912), the city served as a gateway for foreign merchants, necessitating bilingual communication between Chinese and Western languages. Early forms of translation and interpretation were critical to diplomatic negotiations, commercial contracts, and cultural exchanges. Scholars such as</w:t>
      </w:r>
      <w:r>
        <w:t xml:space="preserve"> </w:t>
      </w:r>
      <w:r>
        <w:rPr>
          <w:bCs/>
          <w:b/>
        </w:rPr>
        <w:t xml:space="preserve">Wang et al. (2008)</w:t>
      </w:r>
      <w:r>
        <w:t xml:space="preserve"> </w:t>
      </w:r>
      <w:r>
        <w:t xml:space="preserve">emphasize that Guangzhou's role in the Silk Road and later as a treaty port during the 19th century established a foundation for multilingual communication practices that persist today.</w:t>
      </w:r>
    </w:p>
    <w:p>
      <w:pPr>
        <w:pStyle w:val="BodyText"/>
      </w:pPr>
      <w:r>
        <w:t xml:space="preserve">In contemporary times, Guangzhou has maintained its status as China's "City of Commerce," hosting events like the Canton Fair—a biannual trade fair that attracts millions of international buyers and sellers. This environment demands a high volume of professional translation and interpretation services, particularly in sectors such as business negotiations, legal documentation, and technical communication. According to</w:t>
      </w:r>
      <w:r>
        <w:t xml:space="preserve"> </w:t>
      </w:r>
      <w:r>
        <w:rPr>
          <w:bCs/>
          <w:b/>
        </w:rPr>
        <w:t xml:space="preserve">Zhang (2019)</w:t>
      </w:r>
      <w:r>
        <w:t xml:space="preserve">, the city's linguistic landscape includes Mandarin, Cantonese, English, Japanese, Korean, and Portuguese due to its historical ties with Southeast Asia and Latin America.</w:t>
      </w:r>
    </w:p>
    <w:bookmarkEnd w:id="20"/>
    <w:bookmarkStart w:id="21" w:name="X07640b161a45db044fecb446cb8c98a27345d8d"/>
    <w:p>
      <w:pPr>
        <w:pStyle w:val="Heading2"/>
      </w:pPr>
      <w:r>
        <w:t xml:space="preserve">Current Practices of Translator Interpreters in China Guangzhou</w:t>
      </w:r>
    </w:p>
    <w:p>
      <w:pPr>
        <w:pStyle w:val="FirstParagraph"/>
      </w:pPr>
      <w:r>
        <w:t xml:space="preserve">The modern translator interpreter in Guangzhou operates within a complex framework shaped by local cultural norms and global business practices. Research by</w:t>
      </w:r>
      <w:r>
        <w:t xml:space="preserve"> </w:t>
      </w:r>
      <w:r>
        <w:rPr>
          <w:bCs/>
          <w:b/>
        </w:rPr>
        <w:t xml:space="preserve">Liu (2021)</w:t>
      </w:r>
      <w:r>
        <w:t xml:space="preserve"> </w:t>
      </w:r>
      <w:r>
        <w:t xml:space="preserve">highlights that professionals must navigate the dual use of Mandarin and Cantonese, which can lead to nuanced misunderstandings if not handled carefully. For instance, idiomatic expressions or regional dialects may require contextual adaptation to preserve meaning accurately.</w:t>
      </w:r>
    </w:p>
    <w:p>
      <w:pPr>
        <w:pStyle w:val="BodyText"/>
      </w:pPr>
      <w:r>
        <w:t xml:space="preserve">Guanzhang's translator interpreters often specialize in fields such as legal interpretation for foreign investments, medical translation during international conferences, and technical support for multinational corporations. A study by</w:t>
      </w:r>
      <w:r>
        <w:t xml:space="preserve"> </w:t>
      </w:r>
      <w:r>
        <w:rPr>
          <w:bCs/>
          <w:b/>
        </w:rPr>
        <w:t xml:space="preserve">Chen &amp; Li (2020)</w:t>
      </w:r>
      <w:r>
        <w:t xml:space="preserve"> </w:t>
      </w:r>
      <w:r>
        <w:t xml:space="preserve">found that over 75% of businesses operating in Guangzhou require at least two languages to be interpreted simultaneously during meetings with overseas partners. This demand has led to the proliferation of certified interpreter training programs at institutions like Guangdong University of Foreign Studies.</w:t>
      </w:r>
    </w:p>
    <w:p>
      <w:pPr>
        <w:pStyle w:val="BodyText"/>
      </w:pPr>
      <w:r>
        <w:t xml:space="preserve">The rise of digital communication tools has also transformed the profession. While AI-powered translation software is increasingly used for written texts, human interpreters remain indispensable in high-stakes scenarios requiring real-time interaction.</w:t>
      </w:r>
      <w:r>
        <w:t xml:space="preserve"> </w:t>
      </w:r>
      <w:r>
        <w:rPr>
          <w:bCs/>
          <w:b/>
        </w:rPr>
        <w:t xml:space="preserve">Wu (2022)</w:t>
      </w:r>
      <w:r>
        <w:t xml:space="preserve"> </w:t>
      </w:r>
      <w:r>
        <w:t xml:space="preserve">argues that Guangzhou's translator interpreters must now combine traditional skills with technological proficiency to meet modern expectations.</w:t>
      </w:r>
    </w:p>
    <w:bookmarkEnd w:id="21"/>
    <w:bookmarkStart w:id="22" w:name="Xb00c74efb2fe97cf5a3a857b54eec0a421501e4"/>
    <w:p>
      <w:pPr>
        <w:pStyle w:val="Heading2"/>
      </w:pPr>
      <w:r>
        <w:t xml:space="preserve">Challenges Faced by Translator Interpreters in China Guangzhou</w:t>
      </w:r>
    </w:p>
    <w:p>
      <w:pPr>
        <w:pStyle w:val="FirstParagraph"/>
      </w:pPr>
      <w:r>
        <w:t xml:space="preserve">The dynamic nature of Guangzhou's economy presents both opportunities and challenges for translator interpreters. One major hurdle is the rapid pace of economic growth, which often outstrips the availability of qualified professionals. A report by</w:t>
      </w:r>
      <w:r>
        <w:t xml:space="preserve"> </w:t>
      </w:r>
      <w:r>
        <w:rPr>
          <w:bCs/>
          <w:b/>
        </w:rPr>
        <w:t xml:space="preserve">the Guangdong Translation Association (2021)</w:t>
      </w:r>
      <w:r>
        <w:t xml:space="preserve"> </w:t>
      </w:r>
      <w:r>
        <w:t xml:space="preserve">noted that 40% of companies in the Pearl River Delta region face shortages of skilled interpreters, particularly for niche languages like Arabic and Vietnamese.</w:t>
      </w:r>
    </w:p>
    <w:p>
      <w:pPr>
        <w:pStyle w:val="BodyText"/>
      </w:pPr>
      <w:r>
        <w:t xml:space="preserve">Cultural sensitivity is another critical challenge. As a cosmopolitan city, Guangzhou hosts a diverse population with varying expectations about communication norms. For example, direct translations of formal Chinese titles may inadvertently convey disrespect in Western contexts.</w:t>
      </w:r>
      <w:r>
        <w:t xml:space="preserve"> </w:t>
      </w:r>
      <w:r>
        <w:rPr>
          <w:bCs/>
          <w:b/>
        </w:rPr>
        <w:t xml:space="preserve">Yang (2018)</w:t>
      </w:r>
      <w:r>
        <w:t xml:space="preserve"> </w:t>
      </w:r>
      <w:r>
        <w:t xml:space="preserve">emphasizes the need for interpreters to act as cultural brokers, ensuring that messages are not only linguistically accurate but also contextually appropriate.</w:t>
      </w:r>
    </w:p>
    <w:p>
      <w:pPr>
        <w:pStyle w:val="BodyText"/>
      </w:pPr>
      <w:r>
        <w:t xml:space="preserve">Ethical dilemmas also arise in the profession. Confidentiality during sensitive business discussions and maintaining neutrality in politically charged environments are recurring issues. The Chinese government's strict regulations on foreign relations further complicate matters, requiring interpreters to balance transparency with compliance.</w:t>
      </w:r>
    </w:p>
    <w:bookmarkEnd w:id="22"/>
    <w:bookmarkStart w:id="23" w:name="future-trends-and-recommendations"/>
    <w:p>
      <w:pPr>
        <w:pStyle w:val="Heading2"/>
      </w:pPr>
      <w:r>
        <w:t xml:space="preserve">Future Trends and Recommendations</w:t>
      </w:r>
    </w:p>
    <w:p>
      <w:pPr>
        <w:pStyle w:val="FirstParagraph"/>
      </w:pPr>
      <w:r>
        <w:t xml:space="preserve">The future of translator interpreters in Guangzhou is likely to be shaped by three key trends: technological integration, cultural globalization, and policy reforms. Advances in machine translation (MT) may reduce the need for routine translations but are unlikely to replace human interpreters for tasks requiring cultural fluency. As</w:t>
      </w:r>
      <w:r>
        <w:t xml:space="preserve"> </w:t>
      </w:r>
      <w:r>
        <w:rPr>
          <w:bCs/>
          <w:b/>
        </w:rPr>
        <w:t xml:space="preserve">Hooper (2023)</w:t>
      </w:r>
      <w:r>
        <w:t xml:space="preserve"> </w:t>
      </w:r>
      <w:r>
        <w:t xml:space="preserve">notes, "AI can handle data-driven tasks, but human interpreters are irreplaceable when it comes to navigating the subtleties of cross-cultural communication."</w:t>
      </w:r>
    </w:p>
    <w:p>
      <w:pPr>
        <w:pStyle w:val="BodyText"/>
      </w:pPr>
      <w:r>
        <w:t xml:space="preserve">To address current gaps, the literature suggests expanding translator interpreter training programs to include modules on emerging technologies and multicultural competencies. Collaborations between universities and industry stakeholders could also help align academic curricula with market demands. Furthermore, stricter licensing requirements may improve service quality and reduce the risk of unqualified professionals entering the field.</w:t>
      </w:r>
    </w:p>
    <w:bookmarkEnd w:id="23"/>
    <w:bookmarkStart w:id="24" w:name="conclusion"/>
    <w:p>
      <w:pPr>
        <w:pStyle w:val="Heading2"/>
      </w:pPr>
      <w:r>
        <w:t xml:space="preserve">Conclusion</w:t>
      </w:r>
    </w:p>
    <w:p>
      <w:pPr>
        <w:pStyle w:val="FirstParagraph"/>
      </w:pPr>
      <w:r>
        <w:t xml:space="preserve">In summary, the role of a translator interpreter in</w:t>
      </w:r>
      <w:r>
        <w:t xml:space="preserve"> </w:t>
      </w:r>
      <w:r>
        <w:rPr>
          <w:bCs/>
          <w:b/>
        </w:rPr>
        <w:t xml:space="preserve">China Guangzhou</w:t>
      </w:r>
      <w:r>
        <w:t xml:space="preserve"> </w:t>
      </w:r>
      <w:r>
        <w:t xml:space="preserve">is both complex and vital to the city's continued success as an international business hub. Academic literature underscores the need for professionals who can navigate linguistic diversity, cultural nuances, and technological shifts. As Guangzhou continues to evolve as a global player, investing in the development of skilled translator interpreters will remain essential to fostering meaningful cross-cultural connections.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China Guangzhou</dc:title>
  <dc:creator/>
  <dc:language>en</dc:language>
  <cp:keywords/>
  <dcterms:created xsi:type="dcterms:W3CDTF">2026-07-21T14:52:52Z</dcterms:created>
  <dcterms:modified xsi:type="dcterms:W3CDTF">2026-07-21T14:52:52Z</dcterms:modified>
</cp:coreProperties>
</file>

<file path=docProps/custom.xml><?xml version="1.0" encoding="utf-8"?>
<Properties xmlns="http://schemas.openxmlformats.org/officeDocument/2006/custom-properties" xmlns:vt="http://schemas.openxmlformats.org/officeDocument/2006/docPropsVTypes"/>
</file>