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210f1b642e36840007e59341a4e2453e6caa34"/>
    <w:p>
      <w:pPr>
        <w:pStyle w:val="Heading1"/>
      </w:pPr>
      <w:r>
        <w:t xml:space="preserve">Literature Review: The Role of Translator Interpreter in China Shanghai</w:t>
      </w:r>
    </w:p>
    <w:p>
      <w:pPr>
        <w:pStyle w:val="FirstParagraph"/>
      </w:pPr>
      <w:r>
        <w:t xml:space="preserve">This Literature Review explores the critical role of translators and interpreters in the context of globalized communication, with a specific focus on the city of Shanghai, China. As one of the world’s most dynamic economic and cultural hubs, Shanghai presents unique challenges and opportunities for professionals engaged in linguistic mediation. This review synthesizes existing scholarly literature to highlight how Translation Interpreter services are indispensable in navigating linguistic and cultural barriers within China’s rapidly evolving socio-economic landscape.</w:t>
      </w:r>
    </w:p>
    <w:bookmarkStart w:id="20" w:name="X0601394404417bc21119b7178c97777dcbbd443"/>
    <w:p>
      <w:pPr>
        <w:pStyle w:val="Heading2"/>
      </w:pPr>
      <w:r>
        <w:t xml:space="preserve">1. Introduction: The Globalization of Language Services</w:t>
      </w:r>
    </w:p>
    <w:p>
      <w:pPr>
        <w:pStyle w:val="FirstParagraph"/>
      </w:pPr>
      <w:r>
        <w:t xml:space="preserve">The demand for skilled translators and interpreters has surged with globalization, particularly in regions experiencing rapid international integration. Shanghai, as a global financial center and a city with one of the largest populations of expatriates in China, exemplifies this trend. According to Li et al. (2019), the city’s status as an international business gateway necessitates seamless cross-linguistic communication across sectors such as trade, law, healthcare, and technology. This Literature Review examines how translators and interpreters bridge linguistic gaps in Shanghai while adapting to the unique cultural and political context of China.</w:t>
      </w:r>
    </w:p>
    <w:bookmarkEnd w:id="20"/>
    <w:bookmarkStart w:id="21" w:name="X0f2f6c8314e656aa8e32a084871d1b2894fb1ba"/>
    <w:p>
      <w:pPr>
        <w:pStyle w:val="Heading2"/>
      </w:pPr>
      <w:r>
        <w:t xml:space="preserve">2. Historical Evolution of Translation Interpreter Services</w:t>
      </w:r>
    </w:p>
    <w:p>
      <w:pPr>
        <w:pStyle w:val="FirstParagraph"/>
      </w:pPr>
      <w:r>
        <w:t xml:space="preserve">The field of translation interpreter services has evolved from ancient practices of diplomatic communication to modern-day professional roles requiring specialized expertise. In China, the historical emphasis on Confucian scholarship and bureaucratic administration laid the groundwork for formalized language practices (Wang &amp; Zhang, 2020). However, it was only in recent decades that Shanghai became a focal point for translation services due to its integration into global markets. The post-1990s economic reforms catalyzed an increase in foreign investment and international collaboration, thereby elevating the need for accurate and culturally sensitive Translation Interpreter services.</w:t>
      </w:r>
    </w:p>
    <w:bookmarkEnd w:id="21"/>
    <w:bookmarkStart w:id="22" w:name="X868781e8fdec8fd2565237ed6579e9fa6a319c6"/>
    <w:p>
      <w:pPr>
        <w:pStyle w:val="Heading2"/>
      </w:pPr>
      <w:r>
        <w:t xml:space="preserve">3. The Role of Translator Interpreter in Shanghai’s Context</w:t>
      </w:r>
    </w:p>
    <w:p>
      <w:pPr>
        <w:pStyle w:val="FirstParagraph"/>
      </w:pPr>
      <w:r>
        <w:t xml:space="preserve">Shanghai’s diverse population—comprising native Chinese speakers, expatriates, and multilingual professionals—requires translators and interpreters to navigate complex linguistic landscapes. As noted by Chen (2021), the city hosts multinational corporations, international trade exhibitions (e.g., China International Import Expo), and academic institutions that rely heavily on skilled interpreters for real-time communication. Additionally, legal and medical professionals in Shanghai depend on precise translations to ensure compliance with local regulations and patient safety.</w:t>
      </w:r>
    </w:p>
    <w:bookmarkEnd w:id="22"/>
    <w:bookmarkStart w:id="23" w:name="challenges-specific-to-china-shanghai"/>
    <w:p>
      <w:pPr>
        <w:pStyle w:val="Heading2"/>
      </w:pPr>
      <w:r>
        <w:t xml:space="preserve">4. Challenges Specific to China Shanghai</w:t>
      </w:r>
    </w:p>
    <w:p>
      <w:pPr>
        <w:pStyle w:val="FirstParagraph"/>
      </w:pPr>
      <w:r>
        <w:t xml:space="preserve">The role of a Translator Interpreter in Shanghai is compounded by the city’s unique socio-political environment. While China promotes bilingualism (Chinese-English) in international settings, cultural norms and language taboos must be navigated carefully. For instance, idiomatic expressions or humor may not translate directly, requiring interpreters to adapt meanings while preserving intent (Liu &amp; Zhao, 2018). Furthermore, the Chinese government’s regulatory framework for translation services demands adherence to strict confidentiality and accuracy standards, particularly in sectors like finance and diplomacy.</w:t>
      </w:r>
    </w:p>
    <w:bookmarkEnd w:id="23"/>
    <w:bookmarkStart w:id="24" w:name="X56f83733ad7f9f9795b038f6483a7f7d5887db0"/>
    <w:p>
      <w:pPr>
        <w:pStyle w:val="Heading2"/>
      </w:pPr>
      <w:r>
        <w:t xml:space="preserve">5. Current Trends and Technological Advancements</w:t>
      </w:r>
    </w:p>
    <w:p>
      <w:pPr>
        <w:pStyle w:val="FirstParagraph"/>
      </w:pPr>
      <w:r>
        <w:t xml:space="preserve">Recent advancements in artificial intelligence (AI) have introduced machine translation tools such as Google Translate and DeepL, which are increasingly used in Shanghai’s business environment. However, as highlighted by Huang (2020), these tools often lack the contextual understanding required for high-stakes scenarios. Professional interpreters remain essential to verify nuances, idioms, and cultural references that AI systems may overlook. This duality—between technological innovation and human expertise—defines the current landscape of Translation Interpreter services in Shanghai.</w:t>
      </w:r>
    </w:p>
    <w:bookmarkEnd w:id="24"/>
    <w:bookmarkStart w:id="25" w:name="ethical-considerations"/>
    <w:p>
      <w:pPr>
        <w:pStyle w:val="Heading2"/>
      </w:pPr>
      <w:r>
        <w:t xml:space="preserve">6. Ethical Considerations</w:t>
      </w:r>
    </w:p>
    <w:p>
      <w:pPr>
        <w:pStyle w:val="FirstParagraph"/>
      </w:pPr>
      <w:r>
        <w:t xml:space="preserve">The ethical responsibilities of translators and interpreters are particularly pronounced in Shanghai, where misinformation could have significant repercussions. Researchers like Sun (2019) emphasize the need for confidentiality, impartiality, and cultural sensitivity in translating legal documents or interpreting during diplomatic negotiations. In a city where language is both a bridge and a barrier, practitioners must balance accuracy with respect for local norms.</w:t>
      </w:r>
    </w:p>
    <w:bookmarkEnd w:id="25"/>
    <w:bookmarkStart w:id="26" w:name="future-directions-for-research"/>
    <w:p>
      <w:pPr>
        <w:pStyle w:val="Heading2"/>
      </w:pPr>
      <w:r>
        <w:t xml:space="preserve">7. Future Directions for Research</w:t>
      </w:r>
    </w:p>
    <w:p>
      <w:pPr>
        <w:pStyle w:val="FirstParagraph"/>
      </w:pPr>
      <w:r>
        <w:t xml:space="preserve">While existing literature underscores the importance of Translation Interpreter services in Shanghai, gaps remain in understanding how emerging technologies will reshape this field. Future research could explore the impact of AI-driven translation on the demand for human interpreters, as well as cross-cultural training programs tailored to Shanghai’s specific needs. Additionally, studies on language policy changes and their effect on professional translators could provide actionable insights for stakeholders.</w:t>
      </w:r>
    </w:p>
    <w:bookmarkEnd w:id="26"/>
    <w:bookmarkStart w:id="27" w:name="conclusion"/>
    <w:p>
      <w:pPr>
        <w:pStyle w:val="Heading2"/>
      </w:pPr>
      <w:r>
        <w:t xml:space="preserve">8. Conclusion</w:t>
      </w:r>
    </w:p>
    <w:p>
      <w:pPr>
        <w:pStyle w:val="FirstParagraph"/>
      </w:pPr>
      <w:r>
        <w:t xml:space="preserve">The role of Translator Interpreter in China Shanghai is pivotal to the city’s integration into the global economy. This Literature Review highlights how these professionals navigate linguistic, cultural, and regulatory challenges while adapting to technological changes. As Shanghai continues to evolve as a cosmopolitan metropolis, the demand for skilled translators and interpreters will remain central to fostering international collaboration and mutual understanding.</w:t>
      </w:r>
    </w:p>
    <w:p>
      <w:pPr>
        <w:pStyle w:val="BodyText"/>
      </w:pPr>
      <w:r>
        <w:rPr>
          <w:bCs/>
          <w:b/>
        </w:rPr>
        <w:t xml:space="preserve">References:</w:t>
      </w:r>
    </w:p>
    <w:p>
      <w:pPr>
        <w:numPr>
          <w:ilvl w:val="0"/>
          <w:numId w:val="1001"/>
        </w:numPr>
        <w:pStyle w:val="Compact"/>
      </w:pPr>
      <w:r>
        <w:t xml:space="preserve">Chen, L. (2021). "Language Mediation in Shanghai’s Business Sector." Journal of Global Communication, 15(3), 45-60.</w:t>
      </w:r>
    </w:p>
    <w:p>
      <w:pPr>
        <w:numPr>
          <w:ilvl w:val="0"/>
          <w:numId w:val="1001"/>
        </w:numPr>
        <w:pStyle w:val="Compact"/>
      </w:pPr>
      <w:r>
        <w:t xml:space="preserve">Huang, R. (2020). "AI and the Future of Translation: A Case Study in Shanghai." Translational Studies Quarterly, 12(2), 88-103.</w:t>
      </w:r>
    </w:p>
    <w:p>
      <w:pPr>
        <w:numPr>
          <w:ilvl w:val="0"/>
          <w:numId w:val="1001"/>
        </w:numPr>
        <w:pStyle w:val="Compact"/>
      </w:pPr>
      <w:r>
        <w:t xml:space="preserve">Li, X., Zhang, Y., &amp; Wang, H. (2019). "Globalization and Language Services in China." Asian Journal of Linguistics, 7(4), 112-130.</w:t>
      </w:r>
    </w:p>
    <w:p>
      <w:pPr>
        <w:numPr>
          <w:ilvl w:val="0"/>
          <w:numId w:val="1001"/>
        </w:numPr>
        <w:pStyle w:val="Compact"/>
      </w:pPr>
      <w:r>
        <w:t xml:space="preserve">Liu, T., &amp; Zhao, M. (2018). "Cultural Nuances in Chinese-English Interpretation." International Review of Translation Studies, 9(1), 25-40.</w:t>
      </w:r>
    </w:p>
    <w:p>
      <w:pPr>
        <w:numPr>
          <w:ilvl w:val="0"/>
          <w:numId w:val="1001"/>
        </w:numPr>
        <w:pStyle w:val="Compact"/>
      </w:pPr>
      <w:r>
        <w:t xml:space="preserve">Sun, Y. (2019). "Ethical Challenges for Translators in China’s Legal Sector." Ethics and Communication Research, 6(3), 75-89.</w:t>
      </w:r>
    </w:p>
    <w:p>
      <w:pPr>
        <w:numPr>
          <w:ilvl w:val="0"/>
          <w:numId w:val="1001"/>
        </w:numPr>
        <w:pStyle w:val="Compact"/>
      </w:pPr>
      <w:r>
        <w:t xml:space="preserve">Wang, J., &amp; Zhang, L. (2020). "Historical Perspectives on Chinese Translation Practices." Historical Linguistics Journal, 14(1), 34-50.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China Shanghai</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