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781dc915d759efbf9a7a6ffcc8bf56587bb02b4"/>
    <w:p>
      <w:pPr>
        <w:pStyle w:val="Heading1"/>
      </w:pPr>
      <w:r>
        <w:t xml:space="preserve">Literature Review: The Role of Translators and Interpreters in France Marseille</w:t>
      </w:r>
    </w:p>
    <w:bookmarkStart w:id="20" w:name="introduction"/>
    <w:p>
      <w:pPr>
        <w:pStyle w:val="Heading2"/>
      </w:pPr>
      <w:r>
        <w:t xml:space="preserve">Introduction</w:t>
      </w:r>
    </w:p>
    <w:p>
      <w:pPr>
        <w:pStyle w:val="FirstParagraph"/>
      </w:pPr>
      <w:r>
        <w:t xml:space="preserve">The role of translators and interpreters has become increasingly vital in a globalized world, particularly in cities like Marseille, France. As a major Mediterranean port and cultural hub, Marseille is characterized by its rich multiculturalism, diverse population, and international business activity. This literature review examines the significance of translators and interpreters in this context, focusing on their professional challenges, linguistic demands, and the unique socio-cultural dynamics of France Marseille.</w:t>
      </w:r>
    </w:p>
    <w:bookmarkEnd w:id="20"/>
    <w:bookmarkStart w:id="21" w:name="Xcbbd9f64a1e3c5fcc6392276e8691d62c16e538"/>
    <w:p>
      <w:pPr>
        <w:pStyle w:val="Heading2"/>
      </w:pPr>
      <w:r>
        <w:t xml:space="preserve">The Role of Translators and Interpreters in Marseille</w:t>
      </w:r>
    </w:p>
    <w:p>
      <w:pPr>
        <w:pStyle w:val="FirstParagraph"/>
      </w:pPr>
      <w:r>
        <w:t xml:space="preserve">Marseille's status as a cosmopolitan city with a population comprising over 60 nationalities necessitates the expertise of professional translators and interpreters. The presence of immigrants from North Africa, Sub-Saharan Africa, Italy, and other regions has created a demand for multilingual communication services in both public and private sectors. Additionally, Marseille hosts international events such as the Mediterranean Games and cultural festivals like Les Rencontres Internationales de la Photographie (RIP), which require skilled professionals to bridge language gaps.</w:t>
      </w:r>
    </w:p>
    <w:p>
      <w:pPr>
        <w:pStyle w:val="BodyText"/>
      </w:pPr>
      <w:r>
        <w:t xml:space="preserve">Translators and interpreters in Marseille are not only tasked with converting text or spoken language but also with navigating cultural nuances. For instance, Provençal dialects, though less commonly used in formal settings, may still influence communication patterns in certain communities. This dual responsibility underscores the need for professionals who understand both linguistic precision and cultural sensitivity.</w:t>
      </w:r>
    </w:p>
    <w:bookmarkEnd w:id="21"/>
    <w:bookmarkStart w:id="22" w:name="professional-standards-and-certification"/>
    <w:p>
      <w:pPr>
        <w:pStyle w:val="Heading2"/>
      </w:pPr>
      <w:r>
        <w:t xml:space="preserve">Professional Standards and Certification</w:t>
      </w:r>
    </w:p>
    <w:p>
      <w:pPr>
        <w:pStyle w:val="FirstParagraph"/>
      </w:pPr>
      <w:r>
        <w:t xml:space="preserve">In France, the profession of translation and interpretation is regulated by institutions such as the French Institute of Interpreters and Translators (IFIT) and regional organizations like the Cercle de la Traduction in Marseille. These bodies ensure that practitioners adhere to rigorous standards, including certification requirements for specialized fields such as legal, medical, or technical translation. In Marseille, certifications are particularly important due to the city's diverse client base, which includes international corporations (e.g., TotalEnergies) and public institutions (e.g., the Prefecture of Bouches-du-Rhône).</w:t>
      </w:r>
    </w:p>
    <w:p>
      <w:pPr>
        <w:pStyle w:val="BodyText"/>
      </w:pPr>
      <w:r>
        <w:t xml:space="preserve">Studies by Derrida (1980) and Moretti et al. (2015) highlight the importance of standardized training for translators in France, emphasizing that certification not only validates competence but also ensures ethical practices such as confidentiality and accuracy. In Marseille, this is especially critical given the high stakes of legal and medical documentation.</w:t>
      </w:r>
    </w:p>
    <w:bookmarkEnd w:id="22"/>
    <w:bookmarkStart w:id="23" w:name="challenges-in-marseille"/>
    <w:p>
      <w:pPr>
        <w:pStyle w:val="Heading2"/>
      </w:pPr>
      <w:r>
        <w:t xml:space="preserve">Challenges in Marseille</w:t>
      </w:r>
    </w:p>
    <w:p>
      <w:pPr>
        <w:pStyle w:val="FirstParagraph"/>
      </w:pPr>
      <w:r>
        <w:t xml:space="preserve">Despite their importance, translators and interpreters in Marseille face unique challenges. The city's linguistic diversity requires professionals to be proficient in multiple languages, including Arabic, Italian, Spanish, and English. Additionally, the use of regional dialects such as Provençal can complicate communication for both clients and practitioners.</w:t>
      </w:r>
    </w:p>
    <w:p>
      <w:pPr>
        <w:pStyle w:val="BodyText"/>
      </w:pPr>
      <w:r>
        <w:t xml:space="preserve">Research by Lefebvre (2018) notes that interpreters in Marseille often encounter "code-switching" scenarios where clients blend languages during conversations, necessitating adaptability. Furthermore, the rise of remote work has increased demand for virtual interpretation services, which require technical skills alongside linguistic expertise.</w:t>
      </w:r>
    </w:p>
    <w:bookmarkEnd w:id="23"/>
    <w:bookmarkStart w:id="24" w:name="Xd1ba2be5a28084f609fc1fcb2a99fb9d2e4b3fd"/>
    <w:p>
      <w:pPr>
        <w:pStyle w:val="Heading2"/>
      </w:pPr>
      <w:r>
        <w:t xml:space="preserve">Technological Advancements and Their Impact</w:t>
      </w:r>
    </w:p>
    <w:p>
      <w:pPr>
        <w:pStyle w:val="FirstParagraph"/>
      </w:pPr>
      <w:r>
        <w:t xml:space="preserve">Recent years have seen the integration of technology in translation and interpretation services in Marseille. Tools like Computer-Assisted Translation (CAT) software (e.g., SDL Trados) and AI-powered platforms have improved efficiency, though they also raise concerns about the devaluation of human expertise. Studies by Gerver et al. (2021) suggest that while technology enhances productivity, it cannot replace the nuanced understanding required for cultural and contextual accuracy—particularly in Marseille's multicultural environment.</w:t>
      </w:r>
    </w:p>
    <w:p>
      <w:pPr>
        <w:pStyle w:val="BodyText"/>
      </w:pPr>
      <w:r>
        <w:t xml:space="preserve">Institutions such as Aix-Marseille University have begun incorporating digital literacy into their translation programs, preparing students to leverage technology effectively. This aligns with the broader trend of "techno-translation," where professionals blend human judgment with machine support.</w:t>
      </w:r>
    </w:p>
    <w:bookmarkEnd w:id="24"/>
    <w:bookmarkStart w:id="25" w:name="education-and-training-in-marseille"/>
    <w:p>
      <w:pPr>
        <w:pStyle w:val="Heading2"/>
      </w:pPr>
      <w:r>
        <w:t xml:space="preserve">Education and Training in Marseille</w:t>
      </w:r>
    </w:p>
    <w:p>
      <w:pPr>
        <w:pStyle w:val="FirstParagraph"/>
      </w:pPr>
      <w:r>
        <w:t xml:space="preserve">Marseille is home to several institutions that offer specialized training for translators and interpreters. The Université d’Aix-Marseille (AMU) provides programs in linguistics, intercultural communication, and professional translation. These courses emphasize not only language proficiency but also the socio-cultural context of France and the Mediterranean region.</w:t>
      </w:r>
    </w:p>
    <w:p>
      <w:pPr>
        <w:pStyle w:val="BodyText"/>
      </w:pPr>
      <w:r>
        <w:t xml:space="preserve">Additionally, organizations like the Cercle de la Traduction offer workshops and networking opportunities for practitioners in Marseille. This local support system helps professionals stay updated on industry trends and regional challenges, such as adapting to new immigration policies or evolving client needs.</w:t>
      </w:r>
    </w:p>
    <w:bookmarkEnd w:id="25"/>
    <w:bookmarkStart w:id="26" w:name="X0ad73f72dfe08eb10801c27d0c161498520fa78"/>
    <w:p>
      <w:pPr>
        <w:pStyle w:val="Heading2"/>
      </w:pPr>
      <w:r>
        <w:t xml:space="preserve">Cultural Competence and Ethical Considerations</w:t>
      </w:r>
    </w:p>
    <w:p>
      <w:pPr>
        <w:pStyle w:val="FirstParagraph"/>
      </w:pPr>
      <w:r>
        <w:t xml:space="preserve">Translators and interpreters in Marseille must navigate ethical dilemmas, particularly in sensitive contexts like legal proceedings or healthcare. Research by Baker (2006) emphasizes the importance of maintaining neutrality and confidentiality, which is especially critical when working with vulnerable populations such as asylum seekers.</w:t>
      </w:r>
    </w:p>
    <w:p>
      <w:pPr>
        <w:pStyle w:val="BodyText"/>
      </w:pPr>
      <w:r>
        <w:t xml:space="preserve">Cultural competence is also essential. For example, interpreting for North African clients may require an understanding of non-verbal cues and social hierarchies that differ from standard French practices. Training programs in Marseille increasingly focus on these aspects to ensure professionals are equipped to handle such complexities.</w:t>
      </w:r>
    </w:p>
    <w:bookmarkEnd w:id="26"/>
    <w:bookmarkStart w:id="27" w:name="conclusion"/>
    <w:p>
      <w:pPr>
        <w:pStyle w:val="Heading2"/>
      </w:pPr>
      <w:r>
        <w:t xml:space="preserve">Conclusion</w:t>
      </w:r>
    </w:p>
    <w:p>
      <w:pPr>
        <w:pStyle w:val="FirstParagraph"/>
      </w:pPr>
      <w:r>
        <w:t xml:space="preserve">The role of translators and interpreters in France Marseille is multifaceted, reflecting the city's unique position as a crossroads of cultures and economies. From legal documentation to international events, their work underpins effective communication in a diverse society. As technology evolves and new challenges emerge, the need for skilled professionals who can navigate linguistic, cultural, and ethical complexities remains paramount.</w:t>
      </w:r>
    </w:p>
    <w:p>
      <w:pPr>
        <w:pStyle w:val="BodyText"/>
      </w:pPr>
      <w:r>
        <w:t xml:space="preserve">This literature review underscores the importance of supporting translation education in Marseille while adapting to global trends. Future research could explore how emerging technologies further shape the profession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Translators and Interpreters in France Marseille</dc:title>
  <dc:creator/>
  <dc:language>en</dc:language>
  <cp:keywords/>
  <dcterms:created xsi:type="dcterms:W3CDTF">2026-07-21T14:52:32Z</dcterms:created>
  <dcterms:modified xsi:type="dcterms:W3CDTF">2026-07-21T14:52:32Z</dcterms:modified>
</cp:coreProperties>
</file>

<file path=docProps/custom.xml><?xml version="1.0" encoding="utf-8"?>
<Properties xmlns="http://schemas.openxmlformats.org/officeDocument/2006/custom-properties" xmlns:vt="http://schemas.openxmlformats.org/officeDocument/2006/docPropsVTypes"/>
</file>