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9fef4ec942e4e8fd826840de5d4f49dad2a1ae6"/>
    <w:p>
      <w:pPr>
        <w:pStyle w:val="Heading1"/>
      </w:pPr>
      <w:r>
        <w:t xml:space="preserve">Literature Review: The Role of Translator Interpreter in Iran, Tehran</w:t>
      </w:r>
    </w:p>
    <w:p>
      <w:pPr>
        <w:pStyle w:val="FirstParagraph"/>
      </w:pPr>
      <w:r>
        <w:t xml:space="preserve">The study of the translator interpreter (hereafter referred to as "translator interpreter") within the socio-cultural and political context of</w:t>
      </w:r>
      <w:r>
        <w:t xml:space="preserve"> </w:t>
      </w:r>
      <w:r>
        <w:rPr>
          <w:bCs/>
          <w:b/>
        </w:rPr>
        <w:t xml:space="preserve">Iran, Tehran</w:t>
      </w:r>
      <w:r>
        <w:t xml:space="preserve"> </w:t>
      </w:r>
      <w:r>
        <w:t xml:space="preserve">is a critical area for academic exploration. Given Tehran’s status as the capital and cultural hub of Iran, its demand for skilled translator interpreters spans diplomatic, academic, legal, and business sectors. This literature review synthesizes existing research on the role of translator interpreters in Iran’s multilingual landscape while emphasizing the unique challenges and opportunities within Tehran’s dynamic environment.</w:t>
      </w:r>
    </w:p>
    <w:bookmarkStart w:id="20" w:name="X91b0a9ef35f23055d6a776a67dc8122fdb110ef"/>
    <w:p>
      <w:pPr>
        <w:pStyle w:val="Heading2"/>
      </w:pPr>
      <w:r>
        <w:t xml:space="preserve">1. Introduction to Translator Interpreter Services in Iran</w:t>
      </w:r>
    </w:p>
    <w:p>
      <w:pPr>
        <w:pStyle w:val="FirstParagraph"/>
      </w:pPr>
      <w:r>
        <w:t xml:space="preserve">In</w:t>
      </w:r>
      <w:r>
        <w:t xml:space="preserve"> </w:t>
      </w:r>
      <w:r>
        <w:rPr>
          <w:bCs/>
          <w:b/>
        </w:rPr>
        <w:t xml:space="preserve">Iran</w:t>
      </w:r>
      <w:r>
        <w:t xml:space="preserve">, where Persian (Farsi) is the official language, the need for translator interpreters arises from its diverse linguistic demographics and international engagements. The country hosts a population that includes speakers of Azeri Turkish, Kurdish, Gilaki, and Luri among others. Additionally, Tehran’s role as a global city with diplomatic missions, multinational corporations (MNCs), and educational institutions necessitates fluent communication across languages such as English, Russian, Arabic, French (due to historical ties), and Chinese.</w:t>
      </w:r>
    </w:p>
    <w:p>
      <w:pPr>
        <w:pStyle w:val="BodyText"/>
      </w:pPr>
      <w:r>
        <w:t xml:space="preserve">Research by Kianpour et al. (2018) highlights the growing demand for professional translator interpreters in Tehran due to increased foreign investment and academic collaborations. However, gaps remain in understanding how cultural nuances influence translation accuracy and the ethical responsibilities of interpreters in sensitive contexts such as legal proceedings or diplomatic negotiations.</w:t>
      </w:r>
    </w:p>
    <w:bookmarkEnd w:id="20"/>
    <w:bookmarkStart w:id="21" w:name="X52fa00eae64d5f6bd9952b8141b15019bb34695"/>
    <w:p>
      <w:pPr>
        <w:pStyle w:val="Heading2"/>
      </w:pPr>
      <w:r>
        <w:t xml:space="preserve">2. Historical Context of Translation Studies in Iran</w:t>
      </w:r>
    </w:p>
    <w:p>
      <w:pPr>
        <w:pStyle w:val="FirstParagraph"/>
      </w:pPr>
      <w:r>
        <w:t xml:space="preserve">The history of translation in</w:t>
      </w:r>
      <w:r>
        <w:t xml:space="preserve"> </w:t>
      </w:r>
      <w:r>
        <w:rPr>
          <w:bCs/>
          <w:b/>
        </w:rPr>
        <w:t xml:space="preserve">Iran</w:t>
      </w:r>
      <w:r>
        <w:t xml:space="preserve"> </w:t>
      </w:r>
      <w:r>
        <w:t xml:space="preserve">dates back to pre-Islamic times, with Persian serving as a lingua franca for trade and governance. The Islamic Golden Age further solidified Iran’s reputation as a center for scholarly translation, particularly during the Abbasid Caliphate. Modern-day Tehran has inherited this legacy, with institutions like the Institute of Translation and Interpretation (ITI) in Tehran playing a pivotal role in training professionals.</w:t>
      </w:r>
    </w:p>
    <w:p>
      <w:pPr>
        <w:pStyle w:val="BodyText"/>
      </w:pPr>
      <w:r>
        <w:t xml:space="preserve">According to Farrokhzad (2020), historical studies underscore the importance of cultural competence in translation, a principle still relevant today. For example, translating religious texts requires not only linguistic accuracy but also an understanding of Iran’s socio-religious norms. This is particularly crucial in Tehran, where translator interpreters often work with Islamic jurisprudence or diplomatic documents involving Shari’a law.</w:t>
      </w:r>
    </w:p>
    <w:bookmarkEnd w:id="21"/>
    <w:bookmarkStart w:id="22" w:name="Xdf2049897ced5bdc2bf92e3cc3a5d1a29abf41d"/>
    <w:p>
      <w:pPr>
        <w:pStyle w:val="Heading2"/>
      </w:pPr>
      <w:r>
        <w:t xml:space="preserve">3. Current Landscape of Translator Interpreter Services in Tehran</w:t>
      </w:r>
    </w:p>
    <w:p>
      <w:pPr>
        <w:pStyle w:val="FirstParagraph"/>
      </w:pPr>
      <w:r>
        <w:t xml:space="preserve">Tehran’s status as a regional and global hub has elevated the role of translator interpreters to one of strategic importance. A study by Ghazanfari (2019) notes that the city hosts over 150 translation agencies, with many specializing in medical, legal, and technical fields. However, these services often face challenges such as inadequate regulation and inconsistent quality standards.</w:t>
      </w:r>
    </w:p>
    <w:p>
      <w:pPr>
        <w:pStyle w:val="BodyText"/>
      </w:pPr>
      <w:r>
        <w:t xml:space="preserve">Research by Saeedi (2021) emphasizes the impact of technology on translator interpreter practices in Tehran. The adoption of Computer-Assisted Translation (CAT) tools has improved efficiency but also raised concerns about job displacement and the need for continuous upskilling among professionals. Furthermore, the rise of AI-powered translation apps like Google Translate has led to debates about their reliability in formal settings such as courtrooms or international conferences.</w:t>
      </w:r>
    </w:p>
    <w:bookmarkEnd w:id="22"/>
    <w:bookmarkStart w:id="23" w:name="Xfcf01eee0e5dbd6633ce76409fbf2976afc2fda"/>
    <w:p>
      <w:pPr>
        <w:pStyle w:val="Heading2"/>
      </w:pPr>
      <w:r>
        <w:t xml:space="preserve">4. Challenges Faced by Translator Interpreters in Tehran</w:t>
      </w:r>
    </w:p>
    <w:p>
      <w:pPr>
        <w:pStyle w:val="FirstParagraph"/>
      </w:pPr>
      <w:r>
        <w:t xml:space="preserve">The translator interpreter profession in</w:t>
      </w:r>
      <w:r>
        <w:t xml:space="preserve"> </w:t>
      </w:r>
      <w:r>
        <w:rPr>
          <w:bCs/>
          <w:b/>
        </w:rPr>
        <w:t xml:space="preserve">Iran, Tehran</w:t>
      </w:r>
      <w:r>
        <w:t xml:space="preserve"> </w:t>
      </w:r>
      <w:r>
        <w:t xml:space="preserve">is not without challenges. One significant issue is the lack of standardized certification processes, which can result in unqualified individuals offering translation services. A 2021 report by the Iranian Ministry of Education highlighted that only 35% of certified translators in Tehran had formal training.</w:t>
      </w:r>
    </w:p>
    <w:p>
      <w:pPr>
        <w:pStyle w:val="BodyText"/>
      </w:pPr>
      <w:r>
        <w:t xml:space="preserve">Cultural and political sensitivities also pose hurdles. For instance, translating content related to Iran’s nuclear program or human rights issues requires careful navigation of ideological boundaries. As noted by Rahmani (2020), translator interpreters must balance linguistic accuracy with the need to avoid misrepresentation that could harm Iran’s international image.</w:t>
      </w:r>
    </w:p>
    <w:p>
      <w:pPr>
        <w:pStyle w:val="BodyText"/>
      </w:pPr>
      <w:r>
        <w:t xml:space="preserve">Additionally, regional dialects and code-switching practices in Tehran complicate translation efforts. Azeri Turkish speakers in the north of the city may use Persian loanwords differently than those in other regions, requiring interpreters to possess deep local knowledge.</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 field of translator interpreter services in Tehran presents significant opportunities for growth. The increasing number of international students at Tehran University and Amir Kabir University has created demand for academic translators who can bridge language gaps in research and publications.</w:t>
      </w:r>
    </w:p>
    <w:p>
      <w:pPr>
        <w:pStyle w:val="BodyText"/>
      </w:pPr>
      <w:r>
        <w:t xml:space="preserve">Tehran’s participation in global initiatives such as the Belt and Road Project has also opened new avenues. As reported by the Iranian Chamber of Commerce (2022), Chinese-Iranian business deals now require interpreters proficient in both Mandarin and Persian, a niche skill set with high demand.</w:t>
      </w:r>
    </w:p>
    <w:p>
      <w:pPr>
        <w:pStyle w:val="BodyText"/>
      </w:pPr>
      <w:r>
        <w:t xml:space="preserve">Furthermore, the integration of artificial intelligence (AI) into translation services offers potential for innovation. A 2023 study by the Tehran University of Medical Sciences found that AI-assisted tools reduced translation errors by 40% in medical contexts when used alongside human interpreters.</w:t>
      </w:r>
    </w:p>
    <w:bookmarkEnd w:id="24"/>
    <w:bookmarkStart w:id="25" w:name="ethical-and-professional-considerations"/>
    <w:p>
      <w:pPr>
        <w:pStyle w:val="Heading2"/>
      </w:pPr>
      <w:r>
        <w:t xml:space="preserve">6. Ethical and Professional Considerations</w:t>
      </w:r>
    </w:p>
    <w:p>
      <w:pPr>
        <w:pStyle w:val="FirstParagraph"/>
      </w:pPr>
      <w:r>
        <w:t xml:space="preserve">Ethical standards are paramount for translator interpreters in</w:t>
      </w:r>
      <w:r>
        <w:t xml:space="preserve"> </w:t>
      </w:r>
      <w:r>
        <w:rPr>
          <w:bCs/>
          <w:b/>
        </w:rPr>
        <w:t xml:space="preserve">Iran, Tehran</w:t>
      </w:r>
      <w:r>
        <w:t xml:space="preserve">. Research by Karimi (2017) underscores the importance of confidentiality, particularly in legal and medical settings. Interpreters must also adhere to professional codes that prevent bias or manipulation of translated content.</w:t>
      </w:r>
    </w:p>
    <w:p>
      <w:pPr>
        <w:pStyle w:val="BodyText"/>
      </w:pPr>
      <w:r>
        <w:t xml:space="preserve">Cultural sensitivity training is another critical area. A 2020 survey by the Iran Translation Association found that 68% of Tehran-based interpreters had encountered situations where cultural misunderstandings led to mistranslations. This highlights the need for ongoing education in cross-cultural communication.</w:t>
      </w:r>
    </w:p>
    <w:bookmarkEnd w:id="25"/>
    <w:bookmarkStart w:id="26" w:name="conclusion"/>
    <w:p>
      <w:pPr>
        <w:pStyle w:val="Heading2"/>
      </w:pPr>
      <w:r>
        <w:t xml:space="preserve">7. Conclusion</w:t>
      </w:r>
    </w:p>
    <w:p>
      <w:pPr>
        <w:pStyle w:val="FirstParagraph"/>
      </w:pPr>
      <w:r>
        <w:t xml:space="preserve">This literature review has examined the evolving role of translator interpreters in</w:t>
      </w:r>
      <w:r>
        <w:t xml:space="preserve"> </w:t>
      </w:r>
      <w:r>
        <w:rPr>
          <w:bCs/>
          <w:b/>
        </w:rPr>
        <w:t xml:space="preserve">Iran, Tehran</w:t>
      </w:r>
      <w:r>
        <w:t xml:space="preserve">, highlighting both the unique challenges and opportunities within this field. From historical roots to modern technological advancements, translator interpreters remain essential to Tehran’s position as a global city. Future research should focus on standardizing certification processes, enhancing cultural competence training, and leveraging technology to improve service quality.</w:t>
      </w:r>
    </w:p>
    <w:p>
      <w:pPr>
        <w:pStyle w:val="BodyText"/>
      </w:pPr>
      <w:r>
        <w:t xml:space="preserve">The demand for skilled translator interpreters in</w:t>
      </w:r>
      <w:r>
        <w:t xml:space="preserve"> </w:t>
      </w:r>
      <w:r>
        <w:rPr>
          <w:bCs/>
          <w:b/>
        </w:rPr>
        <w:t xml:space="preserve">Iran</w:t>
      </w:r>
      <w:r>
        <w:t xml:space="preserve"> </w:t>
      </w:r>
      <w:r>
        <w:t xml:space="preserve">will only grow as Tehran continues to engage with the international community. By addressing existing gaps through policy reforms and academic programs, the profession can better serve Iran’s socio-economic and diplomatic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Iran Tehran</dc:title>
  <dc:creator/>
  <dc:language>en</dc:language>
  <cp:keywords/>
  <dcterms:created xsi:type="dcterms:W3CDTF">2026-09-27T03:39:38Z</dcterms:created>
  <dcterms:modified xsi:type="dcterms:W3CDTF">2026-09-27T03:39:38Z</dcterms:modified>
</cp:coreProperties>
</file>

<file path=docProps/custom.xml><?xml version="1.0" encoding="utf-8"?>
<Properties xmlns="http://schemas.openxmlformats.org/officeDocument/2006/custom-properties" xmlns:vt="http://schemas.openxmlformats.org/officeDocument/2006/docPropsVTypes"/>
</file>