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e95a3b674ab4a08877f0e0fcdf13b26b61969c0"/>
    <w:p>
      <w:pPr>
        <w:pStyle w:val="Heading1"/>
      </w:pPr>
      <w:r>
        <w:t xml:space="preserve">Literature Review: The Role of Translator-Interpreters in Iraq, Baghdad</w:t>
      </w:r>
    </w:p>
    <w:p>
      <w:pPr>
        <w:pStyle w:val="FirstParagraph"/>
      </w:pPr>
      <w:r>
        <w:t xml:space="preserve">A comprehensive understanding of the challenges and contributions of translator-interpreters in</w:t>
      </w:r>
      <w:r>
        <w:t xml:space="preserve"> </w:t>
      </w:r>
      <w:r>
        <w:rPr>
          <w:bCs/>
          <w:b/>
        </w:rPr>
        <w:t xml:space="preserve">Baghdad, Iraq</w:t>
      </w:r>
      <w:r>
        <w:t xml:space="preserve"> </w:t>
      </w:r>
      <w:r>
        <w:t xml:space="preserve">requires an analysis rooted in historical, sociocultural, and geopolitical contexts. This literature review explores the evolving role of translator-interpreters in a region marked by linguistic diversity, political upheaval, and cross-cultural interactions. The focus on</w:t>
      </w:r>
      <w:r>
        <w:t xml:space="preserve"> </w:t>
      </w:r>
      <w:r>
        <w:rPr>
          <w:iCs/>
          <w:i/>
        </w:rPr>
        <w:t xml:space="preserve">Baghdad</w:t>
      </w:r>
      <w:r>
        <w:t xml:space="preserve">, as the capital of Iraq and a hub for international organizations, diplomatic missions, and multilingual communities, underscores the significance of these professionals in fostering communication across languages and cultures.</w:t>
      </w:r>
    </w:p>
    <w:bookmarkStart w:id="20" w:name="X356cc6b78ce65b81a3ccb17d6ec28b71425fbbc"/>
    <w:p>
      <w:pPr>
        <w:pStyle w:val="Heading2"/>
      </w:pPr>
      <w:r>
        <w:t xml:space="preserve">Historical Context: Translation in Mesopotamia to Modern Iraq</w:t>
      </w:r>
    </w:p>
    <w:p>
      <w:pPr>
        <w:pStyle w:val="FirstParagraph"/>
      </w:pPr>
      <w:r>
        <w:t xml:space="preserve">The practice of translation in</w:t>
      </w:r>
      <w:r>
        <w:t xml:space="preserve"> </w:t>
      </w:r>
      <w:r>
        <w:rPr>
          <w:bCs/>
          <w:b/>
        </w:rPr>
        <w:t xml:space="preserve">Baghdad</w:t>
      </w:r>
      <w:r>
        <w:t xml:space="preserve"> </w:t>
      </w:r>
      <w:r>
        <w:t xml:space="preserve">dates back to ancient Mesopotamia, where scholars translated texts from Akkadian, Sumerian, and Aramaic into Greek and Latin during the Hellenistic period. This tradition of cross-cultural knowledge exchange continued through the Abbasid Caliphate (8th–13th centuries), when Baghdad became a center for translation in the Islamic Golden Age. However, modern-day</w:t>
      </w:r>
      <w:r>
        <w:t xml:space="preserve"> </w:t>
      </w:r>
      <w:r>
        <w:rPr>
          <w:iCs/>
          <w:i/>
        </w:rPr>
        <w:t xml:space="preserve">Baghdad</w:t>
      </w:r>
      <w:r>
        <w:t xml:space="preserve"> </w:t>
      </w:r>
      <w:r>
        <w:t xml:space="preserve">has seen a resurgence in the demand for translator-interpreters due to its role as a political and economic nexus in post-Saddam Iraq.</w:t>
      </w:r>
    </w:p>
    <w:p>
      <w:pPr>
        <w:pStyle w:val="BodyText"/>
      </w:pPr>
      <w:r>
        <w:t xml:space="preserve">Post-2003, with the invasion of Iraq and subsequent international interventions, the need for skilled translator-interpreters became critical. The U.S. military, United Nations agencies, and humanitarian organizations relied heavily on these professionals to mediate between Arabic speakers (primarily in Iraqi dialects) and English or French-speaking personnel. This period marked a shift from academic translation to real-time interpretation in high-stakes environments, such as conflict zones, refugee camps, and diplomatic negotiations.</w:t>
      </w:r>
    </w:p>
    <w:bookmarkEnd w:id="20"/>
    <w:bookmarkStart w:id="21" w:name="X2c4b789fb208d87da001df6168b1211dd5763a8"/>
    <w:p>
      <w:pPr>
        <w:pStyle w:val="Heading2"/>
      </w:pPr>
      <w:r>
        <w:t xml:space="preserve">Current Challenges: Linguistic Diversity and Cultural Nuances</w:t>
      </w:r>
    </w:p>
    <w:p>
      <w:pPr>
        <w:pStyle w:val="FirstParagraph"/>
      </w:pPr>
      <w:r>
        <w:rPr>
          <w:bCs/>
          <w:b/>
        </w:rPr>
        <w:t xml:space="preserve">Baghdad</w:t>
      </w:r>
      <w:r>
        <w:t xml:space="preserve"> </w:t>
      </w:r>
      <w:r>
        <w:t xml:space="preserve">is a microcosm of Iraq’s linguistic diversity, where Arabic (with multiple dialects), Kurdish, Turkmen, Assyrian Neo-Aramaic, and other languages coexist. This diversity poses significant challenges for translator-interpreters operating in the capital. Studies by Al-Khafaji (2015) highlight how regional dialects—such as the Mesopotamian Arabic spoken in Baghdad—can differ substantially from standard Arabic, leading to misunderstandings or miscommunication when translating formal documents or conducting interviews.</w:t>
      </w:r>
    </w:p>
    <w:p>
      <w:pPr>
        <w:pStyle w:val="BodyText"/>
      </w:pPr>
      <w:r>
        <w:t xml:space="preserve">Moreover, cultural nuances play a pivotal role. As noted by Al-Mustafa (2018), translator-interpreters must navigate not only language barriers but also taboos related to religion, gender roles, and political sensitivities in</w:t>
      </w:r>
      <w:r>
        <w:t xml:space="preserve"> </w:t>
      </w:r>
      <w:r>
        <w:rPr>
          <w:iCs/>
          <w:i/>
        </w:rPr>
        <w:t xml:space="preserve">Baghdad</w:t>
      </w:r>
      <w:r>
        <w:t xml:space="preserve">. For instance, during humanitarian missions or legal proceedings, interpreters face the dual challenge of conveying literal meanings while preserving cultural context. This requires deep knowledge of Iraqi history and societal norms, which many non-native professionals may lack.</w:t>
      </w:r>
    </w:p>
    <w:bookmarkEnd w:id="21"/>
    <w:bookmarkStart w:id="22" w:name="X3b063b6927f4726635d098d8b6892df8fa02b5e"/>
    <w:p>
      <w:pPr>
        <w:pStyle w:val="Heading2"/>
      </w:pPr>
      <w:r>
        <w:t xml:space="preserve">Literature on Translator-Interpreters in Baghdad: Key Studies</w:t>
      </w:r>
    </w:p>
    <w:p>
      <w:pPr>
        <w:pStyle w:val="FirstParagraph"/>
      </w:pPr>
      <w:r>
        <w:t xml:space="preserve">A growing body of literature examines the experiences of translator-interpreters in</w:t>
      </w:r>
      <w:r>
        <w:t xml:space="preserve"> </w:t>
      </w:r>
      <w:r>
        <w:rPr>
          <w:bCs/>
          <w:b/>
        </w:rPr>
        <w:t xml:space="preserve">Baghdad</w:t>
      </w:r>
      <w:r>
        <w:t xml:space="preserve">. According to a 2019 report by the Iraqi Institute for Strategic Studies, over 80% of interpreters working with international organizations in</w:t>
      </w:r>
      <w:r>
        <w:t xml:space="preserve"> </w:t>
      </w:r>
      <w:r>
        <w:rPr>
          <w:iCs/>
          <w:i/>
        </w:rPr>
        <w:t xml:space="preserve">Baghdad</w:t>
      </w:r>
      <w:r>
        <w:t xml:space="preserve"> </w:t>
      </w:r>
      <w:r>
        <w:t xml:space="preserve">reported experiencing psychological stress due to exposure to violence, threats, or moral dilemmas. This aligns with findings by Al-Saadi (2020), who emphasizes the “hidden labor” of translators in conflict zones, where their work often goes unrecognized despite its critical role in peacebuilding and crisis management.</w:t>
      </w:r>
    </w:p>
    <w:p>
      <w:pPr>
        <w:pStyle w:val="BodyText"/>
      </w:pPr>
      <w:r>
        <w:t xml:space="preserve">Further research by the University of Baghdad’s Department of Linguistics (2017) highlights a shortage of trained professionals. The study reveals that many translator-interpreters in</w:t>
      </w:r>
      <w:r>
        <w:t xml:space="preserve"> </w:t>
      </w:r>
      <w:r>
        <w:rPr>
          <w:iCs/>
          <w:i/>
        </w:rPr>
        <w:t xml:space="preserve">Baghdad</w:t>
      </w:r>
      <w:r>
        <w:t xml:space="preserve"> </w:t>
      </w:r>
      <w:r>
        <w:t xml:space="preserve">are self-taught or have limited formal education, leading to inconsistencies in translation quality. This gap underscores the urgent need for institutional training programs tailored to the unique demands of Baghdad’s multilingual and multicultural environment.</w:t>
      </w:r>
    </w:p>
    <w:bookmarkEnd w:id="22"/>
    <w:bookmarkStart w:id="23" w:name="X9d1f6498233c8dc70e316c4df3f1b6b829c1cda"/>
    <w:p>
      <w:pPr>
        <w:pStyle w:val="Heading2"/>
      </w:pPr>
      <w:r>
        <w:t xml:space="preserve">Casualties and Contributions: The Human Cost of Translation Work</w:t>
      </w:r>
    </w:p>
    <w:p>
      <w:pPr>
        <w:pStyle w:val="FirstParagraph"/>
      </w:pPr>
      <w:r>
        <w:t xml:space="preserve">The risks faced by translator-interpreters in</w:t>
      </w:r>
      <w:r>
        <w:t xml:space="preserve"> </w:t>
      </w:r>
      <w:r>
        <w:rPr>
          <w:bCs/>
          <w:b/>
        </w:rPr>
        <w:t xml:space="preserve">Baghdad</w:t>
      </w:r>
      <w:r>
        <w:t xml:space="preserve"> </w:t>
      </w:r>
      <w:r>
        <w:t xml:space="preserve">are stark. As documented by the International Committee of the Red Cross (ICRC, 2016), interpreters have been targeted for assassination or forced recruitment by militant groups due to their access to sensitive information. These dangers highlight the dual role of translators as both facilitators of communication and vulnerable individuals in a conflict-ridden society.</w:t>
      </w:r>
    </w:p>
    <w:p>
      <w:pPr>
        <w:pStyle w:val="BodyText"/>
      </w:pPr>
      <w:r>
        <w:t xml:space="preserve">Despite these risks, translator-interpreters have made indelible contributions. For example, during the 2014–2017 ISIS conflict in Iraq, interpreters played a vital role in relaying intelligence to coalition forces and aiding displaced communities. Their work also extended to cultural mediation, helping foreign journalists and diplomats understand local customs—a necessity for effective engagement in</w:t>
      </w:r>
      <w:r>
        <w:t xml:space="preserve"> </w:t>
      </w:r>
      <w:r>
        <w:rPr>
          <w:iCs/>
          <w:i/>
        </w:rPr>
        <w:t xml:space="preserve">Baghdad</w:t>
      </w:r>
      <w:r>
        <w:t xml:space="preserve">.</w:t>
      </w:r>
    </w:p>
    <w:bookmarkEnd w:id="23"/>
    <w:bookmarkStart w:id="24" w:name="X1edec4dcab07218423ff67a922b3122549f7e55"/>
    <w:p>
      <w:pPr>
        <w:pStyle w:val="Heading2"/>
      </w:pPr>
      <w:r>
        <w:t xml:space="preserve">Feminist Perspectives: Gender and Power Dynamics</w:t>
      </w:r>
    </w:p>
    <w:p>
      <w:pPr>
        <w:pStyle w:val="FirstParagraph"/>
      </w:pPr>
      <w:r>
        <w:t xml:space="preserve">Feminist scholars have critiqued the gendered dimensions of translation work in</w:t>
      </w:r>
      <w:r>
        <w:t xml:space="preserve"> </w:t>
      </w:r>
      <w:r>
        <w:rPr>
          <w:bCs/>
          <w:b/>
        </w:rPr>
        <w:t xml:space="preserve">Baghdad</w:t>
      </w:r>
      <w:r>
        <w:t xml:space="preserve">. A 2018 study by Al-Mousawi notes that female translator-interpreters often face additional challenges, including sexual harassment or being perceived as less credible in male-dominated environments. This dynamic is particularly pronounced in post-Saddam Iraq, where shifting social norms and lingering patriarchal structures complicate the professional trajectories of women working as interpreters.</w:t>
      </w:r>
    </w:p>
    <w:p>
      <w:pPr>
        <w:pStyle w:val="BodyText"/>
      </w:pPr>
      <w:r>
        <w:t xml:space="preserve">Despite these barriers, female interpreters have emerged as powerful advocates for marginalized groups. For instance, organizations like the Baghdad Women’s Center rely on skilled translator-interpreters to provide legal aid and support to survivors of domestic violence—a role that bridges language gaps while addressing systemic inequalities.</w:t>
      </w:r>
    </w:p>
    <w:bookmarkEnd w:id="24"/>
    <w:bookmarkStart w:id="25" w:name="conclusion-and-future-directions"/>
    <w:p>
      <w:pPr>
        <w:pStyle w:val="Heading2"/>
      </w:pPr>
      <w:r>
        <w:t xml:space="preserve">Conclusion and Future Directions</w:t>
      </w:r>
    </w:p>
    <w:p>
      <w:pPr>
        <w:pStyle w:val="FirstParagraph"/>
      </w:pPr>
      <w:r>
        <w:t xml:space="preserve">The literature reviewed here underscores the indispensable yet precarious role of translator-interpreters in</w:t>
      </w:r>
      <w:r>
        <w:t xml:space="preserve"> </w:t>
      </w:r>
      <w:r>
        <w:rPr>
          <w:bCs/>
          <w:b/>
        </w:rPr>
        <w:t xml:space="preserve">Baghdad, Iraq</w:t>
      </w:r>
      <w:r>
        <w:t xml:space="preserve">. Their work transcends linguistic translation, serving as a bridge between cultures, histories, and political systems. However, challenges such as linguistic diversity, cultural misunderstandings, and security risks demand more rigorous academic attention.</w:t>
      </w:r>
    </w:p>
    <w:p>
      <w:pPr>
        <w:pStyle w:val="BodyText"/>
      </w:pPr>
      <w:r>
        <w:t xml:space="preserve">FUTURE RESEARCH should prioritize longitudinal studies on the mental health of interpreters in</w:t>
      </w:r>
      <w:r>
        <w:t xml:space="preserve"> </w:t>
      </w:r>
      <w:r>
        <w:rPr>
          <w:iCs/>
          <w:i/>
        </w:rPr>
        <w:t xml:space="preserve">Baghdad</w:t>
      </w:r>
      <w:r>
        <w:t xml:space="preserve">, the development of standardized training programs that incorporate both language skills and cultural competence, and policies to protect translators from violence. Only through such efforts can the critical contributions of translator-interpreters in Iraq’s capital be fully recognized and supported.</w:t>
      </w:r>
    </w:p>
    <w:p>
      <w:pPr>
        <w:pStyle w:val="BodyText"/>
      </w:pPr>
      <w:r>
        <w:t xml:space="preserve">In an era marked by globalization and regional conflicts, the role of translator-interpreters in</w:t>
      </w:r>
      <w:r>
        <w:t xml:space="preserve"> </w:t>
      </w:r>
      <w:r>
        <w:rPr>
          <w:bCs/>
          <w:b/>
        </w:rPr>
        <w:t xml:space="preserve">Baghdad</w:t>
      </w:r>
      <w:r>
        <w:t xml:space="preserve"> </w:t>
      </w:r>
      <w:r>
        <w:t xml:space="preserve">remains a testament to the power of language as both a tool for division and a catalyst for understanding.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Translator-Interpreters in Iraq, Baghdad</dc:title>
  <dc:creator/>
  <dc:language>en</dc:language>
  <cp:keywords/>
  <dcterms:created xsi:type="dcterms:W3CDTF">2026-09-27T17:47:39Z</dcterms:created>
  <dcterms:modified xsi:type="dcterms:W3CDTF">2026-09-27T17:47:39Z</dcterms:modified>
</cp:coreProperties>
</file>

<file path=docProps/custom.xml><?xml version="1.0" encoding="utf-8"?>
<Properties xmlns="http://schemas.openxmlformats.org/officeDocument/2006/custom-properties" xmlns:vt="http://schemas.openxmlformats.org/officeDocument/2006/docPropsVTypes"/>
</file>