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Italy</w:t>
      </w:r>
      <w:r>
        <w:t xml:space="preserve"> </w:t>
      </w:r>
      <w:r>
        <w:t xml:space="preserve">Milan</w:t>
      </w:r>
    </w:p>
    <w:bookmarkStart w:id="26" w:name="X6bfbb84a58f2e4c008c0103bb9e333b70c6d2dc"/>
    <w:p>
      <w:pPr>
        <w:pStyle w:val="Heading1"/>
      </w:pPr>
      <w:r>
        <w:t xml:space="preserve">Literature Review: The Role of Translator Interpreter in Italy, Milan</w:t>
      </w:r>
    </w:p>
    <w:p>
      <w:pPr>
        <w:pStyle w:val="FirstParagraph"/>
      </w:pPr>
      <w:r>
        <w:t xml:space="preserve">This literature review explores the critical role of</w:t>
      </w:r>
      <w:r>
        <w:t xml:space="preserve"> </w:t>
      </w:r>
      <w:r>
        <w:rPr>
          <w:bCs/>
          <w:b/>
        </w:rPr>
        <w:t xml:space="preserve">Translator Interpreter</w:t>
      </w:r>
      <w:r>
        <w:t xml:space="preserve"> </w:t>
      </w:r>
      <w:r>
        <w:t xml:space="preserve">services in the context of</w:t>
      </w:r>
      <w:r>
        <w:t xml:space="preserve"> </w:t>
      </w:r>
      <w:r>
        <w:rPr>
          <w:bCs/>
          <w:b/>
        </w:rPr>
        <w:t xml:space="preserve">Italy Milan</w:t>
      </w:r>
      <w:r>
        <w:t xml:space="preserve">, emphasizing their significance within a culturally and linguistically diverse urban environment. As a global hub for business, tourism, and international trade, Milan requires specialized linguistic expertise to bridge communication gaps across languages and cultures. This review synthesizes existing scholarly works, industry reports, and case studies to highlight the unique challenges and opportunities faced by</w:t>
      </w:r>
      <w:r>
        <w:t xml:space="preserve"> </w:t>
      </w:r>
      <w:r>
        <w:rPr>
          <w:bCs/>
          <w:b/>
        </w:rPr>
        <w:t xml:space="preserve">Translator Interpreter</w:t>
      </w:r>
      <w:r>
        <w:t xml:space="preserve"> </w:t>
      </w:r>
      <w:r>
        <w:t xml:space="preserve">professionals in</w:t>
      </w:r>
      <w:r>
        <w:t xml:space="preserve"> </w:t>
      </w:r>
      <w:r>
        <w:rPr>
          <w:bCs/>
          <w:b/>
        </w:rPr>
        <w:t xml:space="preserve">Italy Milan</w:t>
      </w:r>
      <w:r>
        <w:t xml:space="preserve">.</w:t>
      </w:r>
    </w:p>
    <w:bookmarkStart w:id="20" w:name="the-linguistic-landscape-of-italy-milan"/>
    <w:p>
      <w:pPr>
        <w:pStyle w:val="Heading2"/>
      </w:pPr>
      <w:r>
        <w:t xml:space="preserve">The Linguistic Landscape of Italy Milan</w:t>
      </w:r>
    </w:p>
    <w:p>
      <w:pPr>
        <w:pStyle w:val="FirstParagraph"/>
      </w:pPr>
      <w:r>
        <w:t xml:space="preserve">Milan, as the capital of Lombardy and a major economic center in Europe, is characterized by its multilingual environment. While Italian is the official language, the city’s cosmopolitan nature necessitates frequent interactions with speakers of English, French, German, Spanish, and Chinese. Additionally, Milan hosts a significant expatriate community from Eastern Europe and North Africa due to its robust labor market in fashion, finance, and technology (Ferrari &amp; Mazzola 2019). This linguistic diversity underscores the demand for</w:t>
      </w:r>
      <w:r>
        <w:t xml:space="preserve"> </w:t>
      </w:r>
      <w:r>
        <w:rPr>
          <w:bCs/>
          <w:b/>
        </w:rPr>
        <w:t xml:space="preserve">Translator Interpreter</w:t>
      </w:r>
      <w:r>
        <w:t xml:space="preserve"> </w:t>
      </w:r>
      <w:r>
        <w:t xml:space="preserve">services to facilitate cross-cultural communication in both public and private sectors.</w:t>
      </w:r>
    </w:p>
    <w:p>
      <w:pPr>
        <w:pStyle w:val="BodyText"/>
      </w:pPr>
      <w:r>
        <w:t xml:space="preserve">Acknowledging this need, studies such as those by Bianchi (2020) highlight how Milan’s international conferences, trade fairs (e.g., Milan Fashion Week), and academic institutions require skilled</w:t>
      </w:r>
      <w:r>
        <w:t xml:space="preserve"> </w:t>
      </w:r>
      <w:r>
        <w:rPr>
          <w:bCs/>
          <w:b/>
        </w:rPr>
        <w:t xml:space="preserve">Translator Interpreter</w:t>
      </w:r>
      <w:r>
        <w:t xml:space="preserve">s to ensure accurate communication. The Italian government’s emphasis on multilingualism through the European Union framework further reinforces the necessity of professional translation services in cities like Milan.</w:t>
      </w:r>
    </w:p>
    <w:bookmarkEnd w:id="20"/>
    <w:bookmarkStart w:id="21" w:name="Xd03d6892cdbc9a6cebe53988a54d3f7dc7998ed"/>
    <w:p>
      <w:pPr>
        <w:pStyle w:val="Heading2"/>
      </w:pPr>
      <w:r>
        <w:t xml:space="preserve">The Dual Role of Translator Interpreter in Professional Contexts</w:t>
      </w:r>
    </w:p>
    <w:p>
      <w:pPr>
        <w:pStyle w:val="FirstParagraph"/>
      </w:pPr>
      <w:r>
        <w:rPr>
          <w:bCs/>
          <w:b/>
        </w:rPr>
        <w:t xml:space="preserve">Translator Interpreter</w:t>
      </w:r>
      <w:r>
        <w:t xml:space="preserve"> </w:t>
      </w:r>
      <w:r>
        <w:t xml:space="preserve">professionals in</w:t>
      </w:r>
      <w:r>
        <w:t xml:space="preserve"> </w:t>
      </w:r>
      <w:r>
        <w:rPr>
          <w:bCs/>
          <w:b/>
        </w:rPr>
        <w:t xml:space="preserve">Italy Milan</w:t>
      </w:r>
      <w:r>
        <w:t xml:space="preserve"> </w:t>
      </w:r>
      <w:r>
        <w:t xml:space="preserve">operate in two distinct capacities:</w:t>
      </w:r>
      <w:r>
        <w:t xml:space="preserve"> </w:t>
      </w:r>
      <w:r>
        <w:rPr>
          <w:iCs/>
          <w:i/>
        </w:rPr>
        <w:t xml:space="preserve">translation (written)</w:t>
      </w:r>
      <w:r>
        <w:t xml:space="preserve"> </w:t>
      </w:r>
      <w:r>
        <w:t xml:space="preserve">and</w:t>
      </w:r>
      <w:r>
        <w:t xml:space="preserve"> </w:t>
      </w:r>
      <w:r>
        <w:rPr>
          <w:iCs/>
          <w:i/>
        </w:rPr>
        <w:t xml:space="preserve">interpreting (spoken)</w:t>
      </w:r>
      <w:r>
        <w:t xml:space="preserve">. The former involves converting documents such as legal contracts, technical manuals, and marketing materials into Italian or other target languages. The latter encompasses consecutive, simultaneous, and whispered interpreting for meetings, negotiations, or events. This dual role requires not only linguistic proficiency but also cultural competence to navigate contextual nuances (Piazza 2018).</w:t>
      </w:r>
    </w:p>
    <w:p>
      <w:pPr>
        <w:pStyle w:val="BodyText"/>
      </w:pPr>
      <w:r>
        <w:t xml:space="preserve">In Milan’s business sector—home to global corporations like Leonardo and Luxottica—the demand for</w:t>
      </w:r>
      <w:r>
        <w:t xml:space="preserve"> </w:t>
      </w:r>
      <w:r>
        <w:rPr>
          <w:bCs/>
          <w:b/>
        </w:rPr>
        <w:t xml:space="preserve">Translator Interpreter</w:t>
      </w:r>
      <w:r>
        <w:t xml:space="preserve">s is particularly pronounced. Research by the Italian Association of Conference Interpreters (AIC) notes that professionals in Milan often specialize in legal, medical, or technical fields to meet industry-specific requirements. For instance, interpreting during international patent disputes or translating pharmaceutical documentation demands precision and subject-matter expertise.</w:t>
      </w:r>
    </w:p>
    <w:bookmarkEnd w:id="21"/>
    <w:bookmarkStart w:id="22" w:name="X6f4f109cb28e834455c1657d64e41dd38e9603d"/>
    <w:p>
      <w:pPr>
        <w:pStyle w:val="Heading2"/>
      </w:pPr>
      <w:r>
        <w:t xml:space="preserve">Cultural and Ethical Challenges in Translation Services</w:t>
      </w:r>
    </w:p>
    <w:p>
      <w:pPr>
        <w:pStyle w:val="FirstParagraph"/>
      </w:pPr>
      <w:r>
        <w:t xml:space="preserve">The</w:t>
      </w:r>
      <w:r>
        <w:t xml:space="preserve"> </w:t>
      </w:r>
      <w:r>
        <w:rPr>
          <w:bCs/>
          <w:b/>
        </w:rPr>
        <w:t xml:space="preserve">Translator Interpreter</w:t>
      </w:r>
      <w:r>
        <w:t xml:space="preserve"> </w:t>
      </w:r>
      <w:r>
        <w:t xml:space="preserve">profession in</w:t>
      </w:r>
      <w:r>
        <w:t xml:space="preserve"> </w:t>
      </w:r>
      <w:r>
        <w:rPr>
          <w:bCs/>
          <w:b/>
        </w:rPr>
        <w:t xml:space="preserve">Italy Milan</w:t>
      </w:r>
      <w:r>
        <w:t xml:space="preserve"> </w:t>
      </w:r>
      <w:r>
        <w:t xml:space="preserve">is not without its challenges. Cultural differences between source and target languages can lead to misunderstandings or misinterpretations, especially when dealing with idiomatic expressions or metaphorical language (Gaudio 2021). For example, translating marketing slogans from English to Italian requires balancing literal accuracy with the cultural resonance of the message in Milan’s consumer market.</w:t>
      </w:r>
    </w:p>
    <w:p>
      <w:pPr>
        <w:pStyle w:val="BodyText"/>
      </w:pPr>
      <w:r>
        <w:t xml:space="preserve">Ethical considerations also arise.</w:t>
      </w:r>
      <w:r>
        <w:t xml:space="preserve"> </w:t>
      </w:r>
      <w:r>
        <w:rPr>
          <w:bCs/>
          <w:b/>
        </w:rPr>
        <w:t xml:space="preserve">Translator Interpreter</w:t>
      </w:r>
      <w:r>
        <w:t xml:space="preserve">s must adhere to confidentiality agreements, particularly in legal or medical contexts. A study by Conti (2017) discusses cases where misinterpretation during court proceedings in Milan led to miscarriages of justice, underscoring the need for rigorous training and certification programs tailored to</w:t>
      </w:r>
      <w:r>
        <w:t xml:space="preserve"> </w:t>
      </w:r>
      <w:r>
        <w:rPr>
          <w:bCs/>
          <w:b/>
        </w:rPr>
        <w:t xml:space="preserve">Italy Milan</w:t>
      </w:r>
      <w:r>
        <w:t xml:space="preserve">’s specific legal frameworks.</w:t>
      </w:r>
    </w:p>
    <w:bookmarkEnd w:id="22"/>
    <w:bookmarkStart w:id="23" w:name="X1f636f758272ddbb7dfe63494eba7ac074074b7"/>
    <w:p>
      <w:pPr>
        <w:pStyle w:val="Heading2"/>
      </w:pPr>
      <w:r>
        <w:t xml:space="preserve">The Impact of Technology on Translation Services</w:t>
      </w:r>
    </w:p>
    <w:p>
      <w:pPr>
        <w:pStyle w:val="FirstParagraph"/>
      </w:pPr>
      <w:r>
        <w:t xml:space="preserve">Advancements in technology have revolutionized</w:t>
      </w:r>
      <w:r>
        <w:t xml:space="preserve"> </w:t>
      </w:r>
      <w:r>
        <w:rPr>
          <w:bCs/>
          <w:b/>
        </w:rPr>
        <w:t xml:space="preserve">Translator Interpreter</w:t>
      </w:r>
      <w:r>
        <w:t xml:space="preserve"> </w:t>
      </w:r>
      <w:r>
        <w:t xml:space="preserve">services in</w:t>
      </w:r>
      <w:r>
        <w:t xml:space="preserve"> </w:t>
      </w:r>
      <w:r>
        <w:rPr>
          <w:bCs/>
          <w:b/>
        </w:rPr>
        <w:t xml:space="preserve">Italy Milan</w:t>
      </w:r>
      <w:r>
        <w:t xml:space="preserve">. Computer-Assisted Translation (CAT) tools, such as SDL Trados and MemoQ, are widely used to enhance efficiency while maintaining consistency across large projects. However, reliance on machine translation (MT) systems like Google Translate raises concerns about accuracy and the loss of human nuance in critical contexts (Rinaldi 2020).</w:t>
      </w:r>
    </w:p>
    <w:p>
      <w:pPr>
        <w:pStyle w:val="BodyText"/>
      </w:pPr>
      <w:r>
        <w:t xml:space="preserve">Remote interpreting services have also gained traction, particularly during the COVID-19 pandemic. Platforms like Zoom and Microsoft Teams enable</w:t>
      </w:r>
      <w:r>
        <w:t xml:space="preserve"> </w:t>
      </w:r>
      <w:r>
        <w:rPr>
          <w:bCs/>
          <w:b/>
        </w:rPr>
        <w:t xml:space="preserve">Translator Interpreter</w:t>
      </w:r>
      <w:r>
        <w:t xml:space="preserve">s in Milan to provide real-time support for virtual meetings, reducing travel costs while maintaining accessibility. Yet, this shift has prompted debates about the quality of remote services compared to in-person interpreting (Ferrari 2021).</w:t>
      </w:r>
    </w:p>
    <w:bookmarkEnd w:id="23"/>
    <w:bookmarkStart w:id="24" w:name="Xd90f86480ea7a20d22d84f51715ca9b41db9589"/>
    <w:p>
      <w:pPr>
        <w:pStyle w:val="Heading2"/>
      </w:pPr>
      <w:r>
        <w:t xml:space="preserve">Educational and Professional Development in Milan</w:t>
      </w:r>
    </w:p>
    <w:p>
      <w:pPr>
        <w:pStyle w:val="FirstParagraph"/>
      </w:pPr>
      <w:r>
        <w:t xml:space="preserve">To meet the high standards required by</w:t>
      </w:r>
      <w:r>
        <w:t xml:space="preserve"> </w:t>
      </w:r>
      <w:r>
        <w:rPr>
          <w:bCs/>
          <w:b/>
        </w:rPr>
        <w:t xml:space="preserve">Italy Milan</w:t>
      </w:r>
      <w:r>
        <w:t xml:space="preserve">’s dynamic environment,</w:t>
      </w:r>
      <w:r>
        <w:t xml:space="preserve"> </w:t>
      </w:r>
      <w:r>
        <w:rPr>
          <w:bCs/>
          <w:b/>
        </w:rPr>
        <w:t xml:space="preserve">Translator Interpreter</w:t>
      </w:r>
      <w:r>
        <w:t xml:space="preserve">s must engage in continuous professional development. Institutions such as the University of Milan offer specialized programs in translation studies, focusing on Italian-English pairs and cross-cultural communication (Bertolli 2019). Certification by bodies like the International Association of Professional Translators and Interpreters (IAPTP) is increasingly valued in Milan’s job market.</w:t>
      </w:r>
    </w:p>
    <w:p>
      <w:pPr>
        <w:pStyle w:val="BodyText"/>
      </w:pPr>
      <w:r>
        <w:t xml:space="preserve">Moreover, networking opportunities through organizations such as the Milan Chamber of Commerce highlight the importance of collaboration between</w:t>
      </w:r>
      <w:r>
        <w:t xml:space="preserve"> </w:t>
      </w:r>
      <w:r>
        <w:rPr>
          <w:bCs/>
          <w:b/>
        </w:rPr>
        <w:t xml:space="preserve">Translator Interpreter</w:t>
      </w:r>
      <w:r>
        <w:t xml:space="preserve">s and local industries. Workshops on emerging trends—such as AI integration or ethical AI use in translation—are frequently held to keep professionals updated on evolving practices (Mazzola 2022).</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Translator Interpreter</w:t>
      </w:r>
      <w:r>
        <w:t xml:space="preserve">s in</w:t>
      </w:r>
      <w:r>
        <w:t xml:space="preserve"> </w:t>
      </w:r>
      <w:r>
        <w:rPr>
          <w:bCs/>
          <w:b/>
        </w:rPr>
        <w:t xml:space="preserve">Italy Milan</w:t>
      </w:r>
      <w:r>
        <w:t xml:space="preserve"> </w:t>
      </w:r>
      <w:r>
        <w:t xml:space="preserve">reveals a profession deeply intertwined with the city’s socio-economic and cultural dynamics. As Milan continues to attract international investment and tourism, the demand for skilled</w:t>
      </w:r>
      <w:r>
        <w:t xml:space="preserve"> </w:t>
      </w:r>
      <w:r>
        <w:rPr>
          <w:bCs/>
          <w:b/>
        </w:rPr>
        <w:t xml:space="preserve">Translator Interpreter</w:t>
      </w:r>
      <w:r>
        <w:t xml:space="preserve">s will grow. However, challenges related to cultural accuracy, technological integration, and ethical standards must be addressed through education, policy reforms, and industry collaboration.</w:t>
      </w:r>
    </w:p>
    <w:p>
      <w:pPr>
        <w:pStyle w:val="BodyText"/>
      </w:pPr>
      <w:r>
        <w:t xml:space="preserve">This review underscores the need for further research on regional dialects (e.g., Lombard) in Milan’s translation landscape and the long-term implications of AI on</w:t>
      </w:r>
      <w:r>
        <w:t xml:space="preserve"> </w:t>
      </w:r>
      <w:r>
        <w:rPr>
          <w:bCs/>
          <w:b/>
        </w:rPr>
        <w:t xml:space="preserve">Translator Interpreter</w:t>
      </w:r>
      <w:r>
        <w:t xml:space="preserve"> </w:t>
      </w:r>
      <w:r>
        <w:t xml:space="preserve">roles. By prioritizing these areas, Italy Milan can ensure its</w:t>
      </w:r>
      <w:r>
        <w:t xml:space="preserve"> </w:t>
      </w:r>
      <w:r>
        <w:rPr>
          <w:bCs/>
          <w:b/>
        </w:rPr>
        <w:t xml:space="preserve">Translator Interpreter</w:t>
      </w:r>
      <w:r>
        <w:t xml:space="preserve">s remain at the forefront of global linguistic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Italy Milan</dc:title>
  <dc:creator/>
  <dc:language>en</dc:language>
  <cp:keywords/>
  <dcterms:created xsi:type="dcterms:W3CDTF">2026-07-23T20:55:29Z</dcterms:created>
  <dcterms:modified xsi:type="dcterms:W3CDTF">2026-07-23T20:55:29Z</dcterms:modified>
</cp:coreProperties>
</file>

<file path=docProps/custom.xml><?xml version="1.0" encoding="utf-8"?>
<Properties xmlns="http://schemas.openxmlformats.org/officeDocument/2006/custom-properties" xmlns:vt="http://schemas.openxmlformats.org/officeDocument/2006/docPropsVTypes"/>
</file>