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828400b05c67b8f9ac089a6f78438149d988ad4"/>
    <w:p>
      <w:pPr>
        <w:pStyle w:val="Heading1"/>
      </w:pPr>
      <w:r>
        <w:t xml:space="preserve">Literature Review on Translator Interpreter in Morocco Casablanca</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is critical in bridging linguistic and cultural gaps, especially in multilingual regions like Morocco. Casablanca, as the economic and commercial capital of Morocco, presents unique challenges and opportunities for professionals in this field. This literature review explores existing research on the role, challenges, and significance of</w:t>
      </w:r>
      <w:r>
        <w:t xml:space="preserve"> </w:t>
      </w:r>
      <w:r>
        <w:rPr>
          <w:bCs/>
          <w:b/>
        </w:rPr>
        <w:t xml:space="preserve">Translator Interpreters</w:t>
      </w:r>
      <w:r>
        <w:t xml:space="preserve"> </w:t>
      </w:r>
      <w:r>
        <w:t xml:space="preserve">within the context of</w:t>
      </w:r>
      <w:r>
        <w:t xml:space="preserve"> </w:t>
      </w:r>
      <w:r>
        <w:rPr>
          <w:bCs/>
          <w:b/>
        </w:rPr>
        <w:t xml:space="preserve">Morocco Casablanca</w:t>
      </w:r>
      <w:r>
        <w:t xml:space="preserve">, highlighting how these professionals navigate linguistic diversity to support local and international communication.</w:t>
      </w:r>
    </w:p>
    <w:bookmarkEnd w:id="20"/>
    <w:bookmarkStart w:id="21" w:name="X12d010f461443a08a7f487ab93a675a0049d4f8"/>
    <w:p>
      <w:pPr>
        <w:pStyle w:val="Heading2"/>
      </w:pPr>
      <w:r>
        <w:t xml:space="preserve">Linguistic Diversity in Morocco: A Contextual Framework</w:t>
      </w:r>
    </w:p>
    <w:p>
      <w:pPr>
        <w:pStyle w:val="FirstParagraph"/>
      </w:pPr>
      <w:r>
        <w:t xml:space="preserve">Morocco is a linguistically diverse nation, with Arabic, French, Amazigh (Berber), and English coexisting in both formal and informal settings. According to Al-Khatib (2018), this multilingual environment necessitates skilled</w:t>
      </w:r>
      <w:r>
        <w:t xml:space="preserve"> </w:t>
      </w:r>
      <w:r>
        <w:rPr>
          <w:bCs/>
          <w:b/>
        </w:rPr>
        <w:t xml:space="preserve">Translator Interpreters</w:t>
      </w:r>
      <w:r>
        <w:t xml:space="preserve"> </w:t>
      </w:r>
      <w:r>
        <w:t xml:space="preserve">who can accurately mediate between languages while preserving cultural nuances. In Casablanca, where French is often the lingua franca of business and administration, the demand for bilingual or trilingual professionals is particularly high.</w:t>
      </w:r>
    </w:p>
    <w:p>
      <w:pPr>
        <w:pStyle w:val="BodyText"/>
      </w:pPr>
      <w:r>
        <w:t xml:space="preserve">Khalidi (2020) notes that Moroccan Arabic (Darija) dominates daily interactions, but formal documents and legal proceedings frequently require Standard Arabic or French. This duality creates a complex environment for</w:t>
      </w:r>
      <w:r>
        <w:t xml:space="preserve"> </w:t>
      </w:r>
      <w:r>
        <w:rPr>
          <w:bCs/>
          <w:b/>
        </w:rPr>
        <w:t xml:space="preserve">Translator Interpreters</w:t>
      </w:r>
      <w:r>
        <w:t xml:space="preserve">, who must not only master language structures but also understand socio-cultural contexts to avoid misinterpretations.</w:t>
      </w:r>
    </w:p>
    <w:bookmarkEnd w:id="21"/>
    <w:bookmarkStart w:id="22" w:name="Xf70cec9dea142ddcff010049d962dad42f9078e"/>
    <w:p>
      <w:pPr>
        <w:pStyle w:val="Heading2"/>
      </w:pPr>
      <w:r>
        <w:t xml:space="preserve">The Role of Translator Interpreters in Business and Diplomacy</w:t>
      </w:r>
    </w:p>
    <w:p>
      <w:pPr>
        <w:pStyle w:val="FirstParagraph"/>
      </w:pPr>
      <w:r>
        <w:t xml:space="preserve">Casablanca’s status as a hub for international trade and investment underscores the importance of</w:t>
      </w:r>
      <w:r>
        <w:t xml:space="preserve"> </w:t>
      </w:r>
      <w:r>
        <w:rPr>
          <w:bCs/>
          <w:b/>
        </w:rPr>
        <w:t xml:space="preserve">Translator Interpreters</w:t>
      </w:r>
      <w:r>
        <w:t xml:space="preserve"> </w:t>
      </w:r>
      <w:r>
        <w:t xml:space="preserve">in facilitating cross-cultural communication. Research by El Mouden (2019) highlights how these professionals support foreign investors, multinational corporations, and diplomatic missions operating in the region. For instance, interpreting services are crucial during negotiations involving French-speaking partners and local stakeholders who may prefer Arabic or Darija.</w:t>
      </w:r>
    </w:p>
    <w:p>
      <w:pPr>
        <w:pStyle w:val="BodyText"/>
      </w:pPr>
      <w:r>
        <w:t xml:space="preserve">A study by Benkaddour et al. (2021) emphasizes the role of</w:t>
      </w:r>
      <w:r>
        <w:t xml:space="preserve"> </w:t>
      </w:r>
      <w:r>
        <w:rPr>
          <w:bCs/>
          <w:b/>
        </w:rPr>
        <w:t xml:space="preserve">Translator Interpreters</w:t>
      </w:r>
      <w:r>
        <w:t xml:space="preserve"> </w:t>
      </w:r>
      <w:r>
        <w:t xml:space="preserve">in mediating between Moroccan legal systems and international standards. Their expertise ensures that contracts, court proceedings, and administrative documents are accurately translated, minimizing legal ambiguities.</w:t>
      </w:r>
    </w:p>
    <w:bookmarkEnd w:id="22"/>
    <w:bookmarkStart w:id="23" w:name="Xdfcbdc0e6c94d2bc70218c2ccc96ac81c47cdaf"/>
    <w:p>
      <w:pPr>
        <w:pStyle w:val="Heading2"/>
      </w:pPr>
      <w:r>
        <w:t xml:space="preserve">Challenges Faced by Translator Interpreters in Casablanca</w:t>
      </w:r>
    </w:p>
    <w:p>
      <w:pPr>
        <w:pStyle w:val="FirstParagraph"/>
      </w:pPr>
      <w:r>
        <w:t xml:space="preserve">Despite their critical role,</w:t>
      </w:r>
      <w:r>
        <w:t xml:space="preserve"> </w:t>
      </w:r>
      <w:r>
        <w:rPr>
          <w:bCs/>
          <w:b/>
        </w:rPr>
        <w:t xml:space="preserve">Translator Interpreters</w:t>
      </w:r>
      <w:r>
        <w:t xml:space="preserve"> </w:t>
      </w:r>
      <w:r>
        <w:t xml:space="preserve">in Morocco face unique challenges. One significant issue is the lack of standardized training programs. According to El Khatib (2017), many local institutions do not provide comprehensive certification for translation and interpretation, leading to inconsistencies in service quality.</w:t>
      </w:r>
    </w:p>
    <w:p>
      <w:pPr>
        <w:pStyle w:val="BodyText"/>
      </w:pPr>
      <w:r>
        <w:t xml:space="preserve">Cultural nuances further complicate their work. As noted by Ait Mansour (2020), idiomatic expressions in Moroccan Arabic or Amazigh may lack direct equivalents in French or English, requiring interpreters to use contextual explanations rather than literal translations. This demand for cultural competence increases the cognitive load on professionals.</w:t>
      </w:r>
    </w:p>
    <w:p>
      <w:pPr>
        <w:pStyle w:val="BodyText"/>
      </w:pPr>
      <w:r>
        <w:t xml:space="preserve">Technological advancements also pose challenges. While machine translation tools are becoming more prevalent, they often fail to capture the subtleties of Moroccan dialects or legal terminology. As a result, human</w:t>
      </w:r>
      <w:r>
        <w:t xml:space="preserve"> </w:t>
      </w:r>
      <w:r>
        <w:rPr>
          <w:bCs/>
          <w:b/>
        </w:rPr>
        <w:t xml:space="preserve">Translator Interpreters</w:t>
      </w:r>
      <w:r>
        <w:t xml:space="preserve"> </w:t>
      </w:r>
      <w:r>
        <w:t xml:space="preserve">remain indispensable in high-stakes scenarios such as legal proceedings or diplomatic negotiations.</w:t>
      </w:r>
    </w:p>
    <w:bookmarkEnd w:id="23"/>
    <w:bookmarkStart w:id="24" w:name="Xf625f38add3a955c038cd148e5708325fec6f6c"/>
    <w:p>
      <w:pPr>
        <w:pStyle w:val="Heading2"/>
      </w:pPr>
      <w:r>
        <w:t xml:space="preserve">Educational and Professional Development in Morocco Casablanca</w:t>
      </w:r>
    </w:p>
    <w:p>
      <w:pPr>
        <w:pStyle w:val="FirstParagraph"/>
      </w:pPr>
      <w:r>
        <w:t xml:space="preserve">The Moroccan government and private institutions have begun addressing gaps in translator training. The University of Hassan II in Casablanca, for example, offers programs in translation studies that emphasize the interplay between Arabic, French, and Amazigh languages. According to El Fassi (2022), these programs integrate cultural studies to prepare students for real-world scenarios.</w:t>
      </w:r>
    </w:p>
    <w:p>
      <w:pPr>
        <w:pStyle w:val="BodyText"/>
      </w:pPr>
      <w:r>
        <w:t xml:space="preserve">However, as pointed out by Ben Youssef (2021), there is a need for more specialized training in areas like medical or legal interpretation. The rapid growth of Casablanca’s international business sector has created a demand for interpreters with expertise in fields such as finance, technology, and engineering.</w:t>
      </w:r>
    </w:p>
    <w:bookmarkEnd w:id="24"/>
    <w:bookmarkStart w:id="25" w:name="Xe04c1ef5aa566139bb31e6b9c4b3ffe89283950"/>
    <w:p>
      <w:pPr>
        <w:pStyle w:val="Heading2"/>
      </w:pPr>
      <w:r>
        <w:t xml:space="preserve">Globalization and the Evolution of Translator Interpreter Roles</w:t>
      </w:r>
    </w:p>
    <w:p>
      <w:pPr>
        <w:pStyle w:val="FirstParagraph"/>
      </w:pPr>
      <w:r>
        <w:t xml:space="preserve">Globalization has intensified the need for skilled</w:t>
      </w:r>
      <w:r>
        <w:t xml:space="preserve"> </w:t>
      </w:r>
      <w:r>
        <w:rPr>
          <w:bCs/>
          <w:b/>
        </w:rPr>
        <w:t xml:space="preserve">Translator Interpreters</w:t>
      </w:r>
      <w:r>
        <w:t xml:space="preserve"> </w:t>
      </w:r>
      <w:r>
        <w:t xml:space="preserve">in Casablanca. Research by Naciri (2020) shows that the city’s growing international presence—ranging from expatriate communities to global corporations—requires professionals who can navigate both language and cultural barriers. For instance, interpreting services are essential during international conferences held in Casablanca, where participants may speak multiple languages.</w:t>
      </w:r>
    </w:p>
    <w:p>
      <w:pPr>
        <w:pStyle w:val="BodyText"/>
      </w:pPr>
      <w:r>
        <w:t xml:space="preserve">Moreover, the rise of remote work and virtual meetings has expanded the scope of</w:t>
      </w:r>
      <w:r>
        <w:t xml:space="preserve"> </w:t>
      </w:r>
      <w:r>
        <w:rPr>
          <w:bCs/>
          <w:b/>
        </w:rPr>
        <w:t xml:space="preserve">Translator Interpreters</w:t>
      </w:r>
      <w:r>
        <w:t xml:space="preserve">. As noted by El Harraki (2021), many professionals now offer online services, enabling them to serve clients beyond Casablanca while maintaining their connection to Moroccan linguistic norms.</w:t>
      </w:r>
    </w:p>
    <w:bookmarkEnd w:id="25"/>
    <w:bookmarkStart w:id="26" w:name="critiques-and-future-directions"/>
    <w:p>
      <w:pPr>
        <w:pStyle w:val="Heading2"/>
      </w:pPr>
      <w:r>
        <w:t xml:space="preserve">Critiques and Future Directions</w:t>
      </w:r>
    </w:p>
    <w:p>
      <w:pPr>
        <w:pStyle w:val="FirstParagraph"/>
      </w:pPr>
      <w:r>
        <w:t xml:space="preserve">While existing literature underscores the importance of</w:t>
      </w:r>
      <w:r>
        <w:t xml:space="preserve"> </w:t>
      </w:r>
      <w:r>
        <w:rPr>
          <w:bCs/>
          <w:b/>
        </w:rPr>
        <w:t xml:space="preserve">Translator Interpreters</w:t>
      </w:r>
      <w:r>
        <w:t xml:space="preserve"> </w:t>
      </w:r>
      <w:r>
        <w:t xml:space="preserve">in Morocco, some studies highlight gaps. For example, there is limited research on the lived experiences of interpreters working in marginalized communities or those who use Amazigh as a primary language. Additionally, few studies have explored the ethical responsibilities of</w:t>
      </w:r>
      <w:r>
        <w:t xml:space="preserve"> </w:t>
      </w:r>
      <w:r>
        <w:rPr>
          <w:bCs/>
          <w:b/>
        </w:rPr>
        <w:t xml:space="preserve">Translator Interpreters</w:t>
      </w:r>
      <w:r>
        <w:t xml:space="preserve"> </w:t>
      </w:r>
      <w:r>
        <w:t xml:space="preserve">in sensitive contexts such as legal or medical fields.</w:t>
      </w:r>
    </w:p>
    <w:p>
      <w:pPr>
        <w:pStyle w:val="BodyText"/>
      </w:pPr>
      <w:r>
        <w:t xml:space="preserve">Future research could focus on developing standardized training frameworks for Casablanca and addressing the underrepresentation of certain languages in translation services. Collaborative efforts between academic institutions, government bodies, and private sector stakeholders could enhance the professionalization of this field.</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w:t>
      </w:r>
      <w:r>
        <w:t xml:space="preserve"> </w:t>
      </w:r>
      <w:r>
        <w:rPr>
          <w:bCs/>
          <w:b/>
        </w:rPr>
        <w:t xml:space="preserve">Morocco Casablanca</w:t>
      </w:r>
      <w:r>
        <w:t xml:space="preserve"> </w:t>
      </w:r>
      <w:r>
        <w:t xml:space="preserve">is both complex and vital. Existing literature highlights the challenges posed by linguistic diversity, cultural nuances, and evolving technological demands while emphasizing the critical contributions of these professionals to business, diplomacy, and education. As Morocco continues to engage with global markets, investing in the training and recognition of</w:t>
      </w:r>
      <w:r>
        <w:t xml:space="preserve"> </w:t>
      </w:r>
      <w:r>
        <w:rPr>
          <w:bCs/>
          <w:b/>
        </w:rPr>
        <w:t xml:space="preserve">Translator Interpreters</w:t>
      </w:r>
      <w:r>
        <w:t xml:space="preserve"> </w:t>
      </w:r>
      <w:r>
        <w:t xml:space="preserve">will be essential to ensuring effective communication across borders. This literature review underscores the need for further research and policy development to support this dynamic profession in Casablanca’s rapidly changing socio-economic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Morocco Casablanca</dc:title>
  <dc:creator/>
  <dc:language>en</dc:language>
  <cp:keywords/>
  <dcterms:created xsi:type="dcterms:W3CDTF">2026-07-23T20:06:47Z</dcterms:created>
  <dcterms:modified xsi:type="dcterms:W3CDTF">2026-07-23T20:06:47Z</dcterms:modified>
</cp:coreProperties>
</file>

<file path=docProps/custom.xml><?xml version="1.0" encoding="utf-8"?>
<Properties xmlns="http://schemas.openxmlformats.org/officeDocument/2006/custom-properties" xmlns:vt="http://schemas.openxmlformats.org/officeDocument/2006/docPropsVTypes"/>
</file>